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37DC" w14:textId="77777777" w:rsidR="009C4E2B" w:rsidRPr="000A0BB6" w:rsidRDefault="009C4E2B" w:rsidP="00DC2DF5">
      <w:pPr>
        <w:ind w:right="-1800"/>
        <w:rPr>
          <w:b/>
          <w:color w:val="595959"/>
          <w:sz w:val="20"/>
        </w:rPr>
      </w:pPr>
      <w:r w:rsidRPr="000A0BB6">
        <w:rPr>
          <w:b/>
          <w:color w:val="595959"/>
          <w:sz w:val="20"/>
        </w:rPr>
        <w:t xml:space="preserve">THOMAS MATTHEW BARRIE </w:t>
      </w:r>
      <w:r w:rsidR="00383039">
        <w:rPr>
          <w:b/>
          <w:color w:val="595959"/>
          <w:sz w:val="20"/>
        </w:rPr>
        <w:t>F</w:t>
      </w:r>
      <w:r w:rsidRPr="000A0BB6">
        <w:rPr>
          <w:b/>
          <w:color w:val="595959"/>
          <w:sz w:val="20"/>
        </w:rPr>
        <w:t>AIA</w:t>
      </w:r>
      <w:r w:rsidR="00A765AF" w:rsidRPr="000A0BB6">
        <w:rPr>
          <w:b/>
          <w:color w:val="595959"/>
          <w:sz w:val="20"/>
        </w:rPr>
        <w:t>, DPACSA</w:t>
      </w:r>
    </w:p>
    <w:p w14:paraId="28A9B2FD" w14:textId="77777777" w:rsidR="009C4E2B" w:rsidRPr="00914C83" w:rsidRDefault="009C4E2B" w:rsidP="00DC2DF5">
      <w:pPr>
        <w:ind w:right="-1800"/>
        <w:rPr>
          <w:sz w:val="18"/>
          <w:szCs w:val="18"/>
        </w:rPr>
      </w:pPr>
      <w:r w:rsidRPr="00914C83">
        <w:rPr>
          <w:sz w:val="18"/>
          <w:szCs w:val="18"/>
        </w:rPr>
        <w:t>Professor: School of Architecture, North Carolina State University</w:t>
      </w:r>
    </w:p>
    <w:p w14:paraId="11445301" w14:textId="77777777" w:rsidR="009C4E2B" w:rsidRPr="00914C83" w:rsidRDefault="009C4E2B" w:rsidP="00DC2DF5">
      <w:pPr>
        <w:ind w:right="-1800"/>
        <w:rPr>
          <w:sz w:val="18"/>
          <w:szCs w:val="18"/>
        </w:rPr>
      </w:pPr>
    </w:p>
    <w:p w14:paraId="0530FE98" w14:textId="77777777" w:rsidR="009C4E2B" w:rsidRPr="00914C83" w:rsidRDefault="009C4E2B" w:rsidP="00DC2DF5">
      <w:pPr>
        <w:ind w:right="-1800"/>
        <w:rPr>
          <w:sz w:val="18"/>
          <w:szCs w:val="18"/>
        </w:rPr>
      </w:pPr>
      <w:r w:rsidRPr="00914C83">
        <w:rPr>
          <w:sz w:val="18"/>
          <w:szCs w:val="18"/>
        </w:rPr>
        <w:t>College of Design</w:t>
      </w:r>
      <w:r w:rsidRPr="00914C83">
        <w:rPr>
          <w:sz w:val="18"/>
          <w:szCs w:val="18"/>
        </w:rPr>
        <w:tab/>
      </w:r>
      <w:r w:rsidRPr="00914C83">
        <w:rPr>
          <w:sz w:val="18"/>
          <w:szCs w:val="18"/>
        </w:rPr>
        <w:tab/>
      </w:r>
      <w:r w:rsidRPr="00914C83">
        <w:rPr>
          <w:sz w:val="18"/>
          <w:szCs w:val="18"/>
        </w:rPr>
        <w:tab/>
      </w:r>
      <w:r w:rsidRPr="00914C83">
        <w:rPr>
          <w:sz w:val="18"/>
          <w:szCs w:val="18"/>
        </w:rPr>
        <w:tab/>
      </w:r>
      <w:r w:rsidRPr="00914C83">
        <w:rPr>
          <w:sz w:val="18"/>
          <w:szCs w:val="18"/>
        </w:rPr>
        <w:tab/>
      </w:r>
      <w:r w:rsidRPr="00914C83">
        <w:rPr>
          <w:sz w:val="18"/>
          <w:szCs w:val="18"/>
        </w:rPr>
        <w:tab/>
      </w:r>
      <w:r w:rsidRPr="00914C83">
        <w:rPr>
          <w:sz w:val="18"/>
          <w:szCs w:val="18"/>
        </w:rPr>
        <w:tab/>
        <w:t>811 North Bloodworth Street</w:t>
      </w:r>
    </w:p>
    <w:p w14:paraId="43A3CDA8" w14:textId="77777777" w:rsidR="009C4E2B" w:rsidRPr="00914C83" w:rsidRDefault="009C4E2B" w:rsidP="00DC2DF5">
      <w:pPr>
        <w:ind w:right="-1800"/>
        <w:rPr>
          <w:sz w:val="18"/>
          <w:szCs w:val="18"/>
        </w:rPr>
      </w:pPr>
      <w:r w:rsidRPr="00914C83">
        <w:rPr>
          <w:sz w:val="18"/>
          <w:szCs w:val="18"/>
        </w:rPr>
        <w:t>Campus Box 7701/ 305A Brooks Hall</w:t>
      </w:r>
      <w:r w:rsidRPr="00914C83">
        <w:rPr>
          <w:sz w:val="18"/>
          <w:szCs w:val="18"/>
        </w:rPr>
        <w:tab/>
      </w:r>
      <w:r w:rsidRPr="00914C83">
        <w:rPr>
          <w:sz w:val="18"/>
          <w:szCs w:val="18"/>
        </w:rPr>
        <w:tab/>
      </w:r>
      <w:r w:rsidRPr="00914C83">
        <w:rPr>
          <w:sz w:val="18"/>
          <w:szCs w:val="18"/>
        </w:rPr>
        <w:tab/>
      </w:r>
      <w:r w:rsidRPr="00914C83">
        <w:rPr>
          <w:sz w:val="18"/>
          <w:szCs w:val="18"/>
        </w:rPr>
        <w:tab/>
      </w:r>
      <w:r w:rsidRPr="00914C83">
        <w:rPr>
          <w:sz w:val="18"/>
          <w:szCs w:val="18"/>
        </w:rPr>
        <w:tab/>
        <w:t>Raleigh, N.C. 27604-1231</w:t>
      </w:r>
    </w:p>
    <w:p w14:paraId="7E1587F6" w14:textId="77777777" w:rsidR="009C4E2B" w:rsidRPr="00914C83" w:rsidRDefault="00914C83" w:rsidP="00DC2DF5">
      <w:pPr>
        <w:ind w:right="-1800"/>
        <w:rPr>
          <w:sz w:val="18"/>
          <w:szCs w:val="18"/>
        </w:rPr>
      </w:pPr>
      <w:r>
        <w:rPr>
          <w:sz w:val="18"/>
          <w:szCs w:val="18"/>
        </w:rPr>
        <w:t>Raleigh, N.C. 27695-7701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C4E2B" w:rsidRPr="00914C83">
        <w:rPr>
          <w:sz w:val="18"/>
          <w:szCs w:val="18"/>
        </w:rPr>
        <w:t>919.605.1476 (mobile)</w:t>
      </w:r>
    </w:p>
    <w:p w14:paraId="1B0DD1B8" w14:textId="77777777" w:rsidR="009C4E2B" w:rsidRPr="00914C83" w:rsidRDefault="009C4E2B" w:rsidP="00DC2DF5">
      <w:pPr>
        <w:ind w:right="-1800"/>
        <w:rPr>
          <w:sz w:val="18"/>
          <w:szCs w:val="18"/>
          <w:u w:val="single"/>
        </w:rPr>
      </w:pPr>
      <w:r w:rsidRPr="00914C83">
        <w:rPr>
          <w:sz w:val="18"/>
          <w:szCs w:val="18"/>
          <w:u w:val="single"/>
        </w:rPr>
        <w:t>919.5</w:t>
      </w:r>
      <w:r w:rsidR="00914C83">
        <w:rPr>
          <w:sz w:val="18"/>
          <w:szCs w:val="18"/>
          <w:u w:val="single"/>
        </w:rPr>
        <w:t>15.8353/ 919.515.7330(FAX)</w:t>
      </w:r>
      <w:r w:rsidR="00914C83">
        <w:rPr>
          <w:sz w:val="18"/>
          <w:szCs w:val="18"/>
          <w:u w:val="single"/>
        </w:rPr>
        <w:tab/>
      </w:r>
      <w:r w:rsidR="00914C83">
        <w:rPr>
          <w:sz w:val="18"/>
          <w:szCs w:val="18"/>
          <w:u w:val="single"/>
        </w:rPr>
        <w:tab/>
      </w:r>
      <w:r w:rsidR="00914C83">
        <w:rPr>
          <w:sz w:val="18"/>
          <w:szCs w:val="18"/>
          <w:u w:val="single"/>
        </w:rPr>
        <w:tab/>
      </w:r>
      <w:r w:rsidR="00914C83">
        <w:rPr>
          <w:sz w:val="18"/>
          <w:szCs w:val="18"/>
          <w:u w:val="single"/>
        </w:rPr>
        <w:tab/>
      </w:r>
      <w:r w:rsidR="00914C83">
        <w:rPr>
          <w:sz w:val="18"/>
          <w:szCs w:val="18"/>
          <w:u w:val="single"/>
        </w:rPr>
        <w:tab/>
      </w:r>
      <w:r w:rsidRPr="00914C83">
        <w:rPr>
          <w:sz w:val="18"/>
          <w:szCs w:val="18"/>
          <w:u w:val="single"/>
        </w:rPr>
        <w:t>tom_barrie@ncsu.edu</w:t>
      </w:r>
      <w:r w:rsidRPr="00914C83">
        <w:rPr>
          <w:sz w:val="18"/>
          <w:szCs w:val="18"/>
          <w:u w:val="single"/>
        </w:rPr>
        <w:tab/>
      </w:r>
      <w:r w:rsidRPr="00914C83">
        <w:rPr>
          <w:sz w:val="18"/>
          <w:szCs w:val="18"/>
          <w:u w:val="single"/>
        </w:rPr>
        <w:tab/>
      </w:r>
      <w:r w:rsidRPr="00914C83">
        <w:rPr>
          <w:sz w:val="18"/>
          <w:szCs w:val="18"/>
          <w:u w:val="single"/>
        </w:rPr>
        <w:tab/>
      </w:r>
    </w:p>
    <w:p w14:paraId="7C33424D" w14:textId="77777777" w:rsidR="009C4E2B" w:rsidRDefault="009C4E2B" w:rsidP="00DC2DF5">
      <w:pPr>
        <w:tabs>
          <w:tab w:val="left" w:pos="3600"/>
          <w:tab w:val="right" w:pos="9360"/>
        </w:tabs>
        <w:rPr>
          <w:sz w:val="20"/>
        </w:rPr>
      </w:pPr>
    </w:p>
    <w:p w14:paraId="55838898" w14:textId="77777777" w:rsidR="009C4E2B" w:rsidRDefault="009C4E2B" w:rsidP="00DC2DF5">
      <w:pPr>
        <w:tabs>
          <w:tab w:val="left" w:pos="3060"/>
          <w:tab w:val="right" w:pos="9360"/>
        </w:tabs>
        <w:rPr>
          <w:b/>
          <w:sz w:val="18"/>
        </w:rPr>
      </w:pPr>
      <w:r>
        <w:rPr>
          <w:b/>
          <w:sz w:val="18"/>
        </w:rPr>
        <w:t>Education</w:t>
      </w:r>
    </w:p>
    <w:p w14:paraId="321C1C8A" w14:textId="77777777" w:rsidR="009C4E2B" w:rsidRDefault="009C4E2B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  <w:t>Master of Philosophy in Architectural History-Theory</w:t>
      </w:r>
    </w:p>
    <w:p w14:paraId="7B7FB47E" w14:textId="77777777" w:rsidR="009C4E2B" w:rsidRDefault="009C4E2B" w:rsidP="00DC2DF5">
      <w:pPr>
        <w:tabs>
          <w:tab w:val="left" w:pos="3600"/>
          <w:tab w:val="right" w:pos="9360"/>
        </w:tabs>
        <w:rPr>
          <w:sz w:val="18"/>
        </w:rPr>
      </w:pPr>
      <w:r>
        <w:rPr>
          <w:sz w:val="18"/>
        </w:rPr>
        <w:tab/>
        <w:t>University of Manchester, England</w:t>
      </w:r>
      <w:r>
        <w:rPr>
          <w:sz w:val="18"/>
        </w:rPr>
        <w:tab/>
        <w:t>1993</w:t>
      </w:r>
    </w:p>
    <w:p w14:paraId="6D3C4839" w14:textId="77777777" w:rsidR="00087272" w:rsidRDefault="00087272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  <w:t>Master of Architecture</w:t>
      </w:r>
    </w:p>
    <w:p w14:paraId="3CAB95B0" w14:textId="77777777" w:rsidR="00087272" w:rsidRDefault="00087272" w:rsidP="00DC2DF5">
      <w:pPr>
        <w:tabs>
          <w:tab w:val="left" w:pos="3600"/>
          <w:tab w:val="right" w:pos="9360"/>
        </w:tabs>
        <w:rPr>
          <w:sz w:val="18"/>
        </w:rPr>
      </w:pPr>
      <w:r>
        <w:rPr>
          <w:sz w:val="18"/>
        </w:rPr>
        <w:tab/>
        <w:t>Virginia Polytechnic Institute and State University</w:t>
      </w:r>
      <w:r>
        <w:rPr>
          <w:sz w:val="18"/>
        </w:rPr>
        <w:tab/>
        <w:t>1981</w:t>
      </w:r>
    </w:p>
    <w:p w14:paraId="1D9A58D5" w14:textId="77777777" w:rsidR="00087272" w:rsidRDefault="00087272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  <w:t>Bachelor of English, University of North Carolina, Greensboro</w:t>
      </w:r>
      <w:r>
        <w:rPr>
          <w:sz w:val="18"/>
        </w:rPr>
        <w:tab/>
        <w:t>1978</w:t>
      </w:r>
    </w:p>
    <w:p w14:paraId="454E9954" w14:textId="77777777" w:rsidR="00087272" w:rsidRDefault="00087272" w:rsidP="00DC2DF5">
      <w:pPr>
        <w:tabs>
          <w:tab w:val="left" w:pos="3240"/>
          <w:tab w:val="right" w:pos="9360"/>
        </w:tabs>
        <w:rPr>
          <w:sz w:val="18"/>
        </w:rPr>
      </w:pPr>
    </w:p>
    <w:p w14:paraId="735CFCF6" w14:textId="77777777" w:rsidR="00087272" w:rsidRDefault="00087272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b/>
          <w:sz w:val="18"/>
        </w:rPr>
        <w:t>Teaching and Administration</w:t>
      </w:r>
      <w:r>
        <w:rPr>
          <w:sz w:val="18"/>
        </w:rPr>
        <w:tab/>
      </w:r>
    </w:p>
    <w:p w14:paraId="51615437" w14:textId="77777777" w:rsidR="00087272" w:rsidRDefault="00087272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  <w:t>North Carolina State University, School of Architecture, Professor</w:t>
      </w:r>
      <w:r>
        <w:rPr>
          <w:sz w:val="18"/>
        </w:rPr>
        <w:tab/>
        <w:t>2002 - Present</w:t>
      </w:r>
    </w:p>
    <w:p w14:paraId="1DE89CB9" w14:textId="77777777" w:rsidR="00087272" w:rsidRDefault="00087272" w:rsidP="00DC2DF5">
      <w:pPr>
        <w:tabs>
          <w:tab w:val="left" w:pos="3600"/>
          <w:tab w:val="right" w:pos="9360"/>
        </w:tabs>
        <w:rPr>
          <w:sz w:val="18"/>
        </w:rPr>
      </w:pPr>
      <w:r>
        <w:rPr>
          <w:sz w:val="18"/>
        </w:rPr>
        <w:tab/>
        <w:t>Director</w:t>
      </w:r>
      <w:r>
        <w:rPr>
          <w:sz w:val="18"/>
        </w:rPr>
        <w:tab/>
        <w:t>2002-2007</w:t>
      </w:r>
    </w:p>
    <w:p w14:paraId="7FD11768" w14:textId="77777777" w:rsidR="00087272" w:rsidRDefault="00087272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  <w:t>Lawrence Technological University, Professor</w:t>
      </w:r>
      <w:r>
        <w:rPr>
          <w:sz w:val="18"/>
        </w:rPr>
        <w:tab/>
        <w:t>1993-2002</w:t>
      </w:r>
    </w:p>
    <w:p w14:paraId="137BE573" w14:textId="77777777" w:rsidR="00087272" w:rsidRDefault="00087272" w:rsidP="00DC2DF5">
      <w:pPr>
        <w:tabs>
          <w:tab w:val="left" w:pos="3600"/>
          <w:tab w:val="right" w:pos="9360"/>
        </w:tabs>
        <w:rPr>
          <w:sz w:val="18"/>
        </w:rPr>
      </w:pPr>
      <w:r>
        <w:rPr>
          <w:sz w:val="18"/>
        </w:rPr>
        <w:tab/>
      </w:r>
      <w:r w:rsidR="00C26ED9">
        <w:rPr>
          <w:sz w:val="18"/>
        </w:rPr>
        <w:t xml:space="preserve">Founder and </w:t>
      </w:r>
      <w:r>
        <w:rPr>
          <w:sz w:val="18"/>
        </w:rPr>
        <w:t>C</w:t>
      </w:r>
      <w:r w:rsidR="00DC2DF5">
        <w:rPr>
          <w:sz w:val="18"/>
        </w:rPr>
        <w:t xml:space="preserve">oordinator: </w:t>
      </w:r>
      <w:r>
        <w:rPr>
          <w:sz w:val="18"/>
        </w:rPr>
        <w:t>The Detroit Studio</w:t>
      </w:r>
      <w:r>
        <w:rPr>
          <w:sz w:val="18"/>
        </w:rPr>
        <w:tab/>
        <w:t>1999-2002</w:t>
      </w:r>
    </w:p>
    <w:p w14:paraId="131E1937" w14:textId="77777777" w:rsidR="00087272" w:rsidRDefault="00087272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  <w:t>U</w:t>
      </w:r>
      <w:r w:rsidR="00DC2DF5">
        <w:rPr>
          <w:sz w:val="18"/>
        </w:rPr>
        <w:t>niversity of Manchester (UK)</w:t>
      </w:r>
      <w:r>
        <w:rPr>
          <w:sz w:val="18"/>
        </w:rPr>
        <w:t>, Visiting Lecturer</w:t>
      </w:r>
      <w:r>
        <w:rPr>
          <w:sz w:val="18"/>
        </w:rPr>
        <w:tab/>
        <w:t>1991-1992</w:t>
      </w:r>
    </w:p>
    <w:p w14:paraId="04B9FB72" w14:textId="77777777" w:rsidR="00087272" w:rsidRDefault="00087272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  <w:t xml:space="preserve">Manchester </w:t>
      </w:r>
      <w:r w:rsidR="00DC2DF5">
        <w:rPr>
          <w:sz w:val="18"/>
        </w:rPr>
        <w:t>Metropolitan University (UK)</w:t>
      </w:r>
      <w:r>
        <w:rPr>
          <w:sz w:val="18"/>
        </w:rPr>
        <w:t>, Visiting Lecturer</w:t>
      </w:r>
      <w:r>
        <w:rPr>
          <w:sz w:val="18"/>
        </w:rPr>
        <w:tab/>
        <w:t>1990-1991</w:t>
      </w:r>
    </w:p>
    <w:p w14:paraId="6DEFFB2F" w14:textId="77777777" w:rsidR="00087272" w:rsidRDefault="00087272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  <w:t>Roger Williams University, Adjunct Professor</w:t>
      </w:r>
      <w:r>
        <w:rPr>
          <w:sz w:val="18"/>
        </w:rPr>
        <w:tab/>
        <w:t>1987-1990, 1993</w:t>
      </w:r>
    </w:p>
    <w:p w14:paraId="2A8431D0" w14:textId="77777777" w:rsidR="00087272" w:rsidRDefault="00087272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  <w:t>Boston Architectural Center, Instructor</w:t>
      </w:r>
      <w:r>
        <w:rPr>
          <w:sz w:val="18"/>
        </w:rPr>
        <w:tab/>
        <w:t>1990</w:t>
      </w:r>
    </w:p>
    <w:p w14:paraId="2C77B63B" w14:textId="77777777" w:rsidR="00087272" w:rsidRDefault="00087272" w:rsidP="00DC2DF5">
      <w:pPr>
        <w:tabs>
          <w:tab w:val="left" w:pos="3060"/>
          <w:tab w:val="right" w:pos="9360"/>
        </w:tabs>
        <w:rPr>
          <w:sz w:val="18"/>
        </w:rPr>
      </w:pPr>
    </w:p>
    <w:p w14:paraId="0796BBB8" w14:textId="77777777" w:rsidR="00087272" w:rsidRDefault="00087272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b/>
          <w:sz w:val="18"/>
        </w:rPr>
        <w:t>Teaching Areas</w:t>
      </w:r>
      <w:r w:rsidR="007F2430">
        <w:rPr>
          <w:sz w:val="18"/>
        </w:rPr>
        <w:tab/>
      </w:r>
      <w:r>
        <w:rPr>
          <w:sz w:val="18"/>
        </w:rPr>
        <w:t>Design, History-Theory, Housing and Urban Design</w:t>
      </w:r>
    </w:p>
    <w:p w14:paraId="3CAC43DB" w14:textId="77777777" w:rsidR="00087272" w:rsidRDefault="00087272" w:rsidP="00DC2DF5">
      <w:pPr>
        <w:tabs>
          <w:tab w:val="left" w:pos="3060"/>
          <w:tab w:val="right" w:pos="9360"/>
        </w:tabs>
        <w:rPr>
          <w:sz w:val="18"/>
        </w:rPr>
      </w:pPr>
    </w:p>
    <w:p w14:paraId="37B4035F" w14:textId="77777777" w:rsidR="00087272" w:rsidRDefault="00087272" w:rsidP="00DC2DF5">
      <w:pPr>
        <w:tabs>
          <w:tab w:val="left" w:pos="3060"/>
          <w:tab w:val="right" w:pos="9360"/>
        </w:tabs>
        <w:rPr>
          <w:sz w:val="18"/>
        </w:rPr>
      </w:pPr>
      <w:r w:rsidRPr="00C20F57">
        <w:rPr>
          <w:b/>
          <w:sz w:val="18"/>
        </w:rPr>
        <w:t>Extension</w:t>
      </w:r>
      <w:r>
        <w:rPr>
          <w:sz w:val="18"/>
        </w:rPr>
        <w:tab/>
        <w:t xml:space="preserve">Director: Affordable Housing and Sustainable </w:t>
      </w:r>
      <w:r w:rsidR="00DC2DF5">
        <w:rPr>
          <w:sz w:val="18"/>
        </w:rPr>
        <w:t>Communities</w:t>
      </w:r>
      <w:r>
        <w:rPr>
          <w:sz w:val="18"/>
        </w:rPr>
        <w:t xml:space="preserve"> Initiative</w:t>
      </w:r>
      <w:r>
        <w:rPr>
          <w:sz w:val="18"/>
        </w:rPr>
        <w:tab/>
        <w:t>2008 - present</w:t>
      </w:r>
    </w:p>
    <w:p w14:paraId="0FF2330C" w14:textId="77777777" w:rsidR="00087272" w:rsidRDefault="00087272" w:rsidP="00DC2DF5">
      <w:pPr>
        <w:tabs>
          <w:tab w:val="left" w:pos="3060"/>
          <w:tab w:val="right" w:pos="9360"/>
        </w:tabs>
        <w:rPr>
          <w:sz w:val="18"/>
        </w:rPr>
      </w:pPr>
    </w:p>
    <w:p w14:paraId="599D1D8A" w14:textId="77777777" w:rsidR="00087272" w:rsidRDefault="00087272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b/>
          <w:sz w:val="18"/>
        </w:rPr>
        <w:t>Professional Registration</w:t>
      </w:r>
      <w:r w:rsidR="007F2430">
        <w:rPr>
          <w:sz w:val="18"/>
        </w:rPr>
        <w:tab/>
      </w:r>
      <w:r>
        <w:rPr>
          <w:sz w:val="18"/>
        </w:rPr>
        <w:t>Registered Architect: Massachusetts and North Carolina</w:t>
      </w:r>
      <w:r>
        <w:rPr>
          <w:sz w:val="18"/>
        </w:rPr>
        <w:tab/>
      </w:r>
    </w:p>
    <w:p w14:paraId="7B830A3A" w14:textId="77777777" w:rsidR="00DC2DF5" w:rsidRDefault="00DC2DF5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  <w:t>NCARB Certified</w:t>
      </w:r>
    </w:p>
    <w:p w14:paraId="6D2C3DC4" w14:textId="77777777" w:rsidR="00087272" w:rsidRPr="009C4E2B" w:rsidRDefault="00087272" w:rsidP="00DC2DF5">
      <w:pPr>
        <w:tabs>
          <w:tab w:val="left" w:pos="3060"/>
          <w:tab w:val="right" w:pos="9360"/>
        </w:tabs>
        <w:rPr>
          <w:rFonts w:ascii="Times New Roman" w:hAnsi="Times New Roman"/>
          <w:sz w:val="18"/>
        </w:rPr>
      </w:pPr>
    </w:p>
    <w:p w14:paraId="554A7B38" w14:textId="77777777" w:rsidR="00383039" w:rsidRDefault="00087272" w:rsidP="007F2430">
      <w:pPr>
        <w:tabs>
          <w:tab w:val="left" w:pos="3060"/>
          <w:tab w:val="right" w:pos="9360"/>
        </w:tabs>
        <w:rPr>
          <w:sz w:val="18"/>
        </w:rPr>
      </w:pPr>
      <w:r>
        <w:rPr>
          <w:b/>
          <w:sz w:val="18"/>
        </w:rPr>
        <w:t>Honors and Awards</w:t>
      </w:r>
      <w:r w:rsidR="00813D9D">
        <w:rPr>
          <w:b/>
          <w:sz w:val="18"/>
        </w:rPr>
        <w:t xml:space="preserve"> </w:t>
      </w:r>
      <w:r>
        <w:rPr>
          <w:sz w:val="18"/>
        </w:rPr>
        <w:tab/>
      </w:r>
      <w:r w:rsidR="00383039">
        <w:rPr>
          <w:sz w:val="18"/>
        </w:rPr>
        <w:t>AIA Fellowship</w:t>
      </w:r>
      <w:r w:rsidR="00383039">
        <w:rPr>
          <w:sz w:val="18"/>
        </w:rPr>
        <w:tab/>
        <w:t>2021</w:t>
      </w:r>
    </w:p>
    <w:p w14:paraId="2565E64B" w14:textId="77777777" w:rsidR="00A66AF7" w:rsidRDefault="00383039" w:rsidP="007F2430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</w:r>
      <w:r w:rsidR="00A66AF7">
        <w:rPr>
          <w:sz w:val="18"/>
        </w:rPr>
        <w:t>NCSU Alumni Association Outstanding Outreach and Extension Award</w:t>
      </w:r>
      <w:r w:rsidR="00A66AF7">
        <w:rPr>
          <w:sz w:val="18"/>
        </w:rPr>
        <w:tab/>
        <w:t>2021</w:t>
      </w:r>
    </w:p>
    <w:p w14:paraId="514081A5" w14:textId="77777777" w:rsidR="005824A0" w:rsidRDefault="00A66AF7" w:rsidP="007F2430">
      <w:pPr>
        <w:tabs>
          <w:tab w:val="left" w:pos="3060"/>
          <w:tab w:val="right" w:pos="9360"/>
        </w:tabs>
        <w:rPr>
          <w:sz w:val="18"/>
          <w:szCs w:val="18"/>
        </w:rPr>
      </w:pPr>
      <w:r>
        <w:rPr>
          <w:sz w:val="18"/>
        </w:rPr>
        <w:tab/>
      </w:r>
      <w:r w:rsidR="005824A0" w:rsidRPr="005824A0">
        <w:rPr>
          <w:sz w:val="18"/>
          <w:szCs w:val="18"/>
        </w:rPr>
        <w:t>ACSA</w:t>
      </w:r>
      <w:r w:rsidR="007F2430">
        <w:rPr>
          <w:sz w:val="18"/>
          <w:szCs w:val="18"/>
        </w:rPr>
        <w:t xml:space="preserve"> Distinguished Professor Award</w:t>
      </w:r>
      <w:r w:rsidR="007F2430">
        <w:rPr>
          <w:sz w:val="18"/>
          <w:szCs w:val="18"/>
        </w:rPr>
        <w:tab/>
      </w:r>
      <w:r w:rsidR="005824A0" w:rsidRPr="005824A0">
        <w:rPr>
          <w:sz w:val="18"/>
          <w:szCs w:val="18"/>
        </w:rPr>
        <w:t>2019</w:t>
      </w:r>
    </w:p>
    <w:p w14:paraId="32BA6BD6" w14:textId="77777777" w:rsidR="007F2430" w:rsidRPr="007F2430" w:rsidRDefault="007F2430" w:rsidP="007F2430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  <w:szCs w:val="18"/>
        </w:rPr>
        <w:tab/>
        <w:t xml:space="preserve">Architect Magazine Studio Prize </w:t>
      </w:r>
      <w:r>
        <w:rPr>
          <w:sz w:val="18"/>
          <w:szCs w:val="18"/>
        </w:rPr>
        <w:tab/>
        <w:t>2019</w:t>
      </w:r>
    </w:p>
    <w:p w14:paraId="34C7C2DD" w14:textId="77777777" w:rsidR="007F2430" w:rsidRDefault="007F2430" w:rsidP="005824A0">
      <w:pPr>
        <w:ind w:left="2340" w:right="-1800" w:firstLine="720"/>
        <w:rPr>
          <w:sz w:val="18"/>
          <w:szCs w:val="18"/>
        </w:rPr>
      </w:pPr>
      <w:r>
        <w:rPr>
          <w:sz w:val="18"/>
          <w:szCs w:val="18"/>
        </w:rPr>
        <w:t xml:space="preserve">Finalist, AIA Film Challenge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2019</w:t>
      </w:r>
    </w:p>
    <w:p w14:paraId="6E8B751E" w14:textId="77777777" w:rsidR="005824A0" w:rsidRPr="005824A0" w:rsidRDefault="005824A0" w:rsidP="005824A0">
      <w:pPr>
        <w:ind w:left="2340" w:right="-1800" w:firstLine="720"/>
        <w:rPr>
          <w:sz w:val="18"/>
          <w:szCs w:val="18"/>
        </w:rPr>
      </w:pPr>
      <w:r w:rsidRPr="005824A0">
        <w:rPr>
          <w:sz w:val="18"/>
          <w:szCs w:val="18"/>
        </w:rPr>
        <w:t>Nominated: NCSU Alumni Association Distinguished Professor Award</w:t>
      </w:r>
      <w:r w:rsidR="00A66AF7">
        <w:rPr>
          <w:sz w:val="18"/>
          <w:szCs w:val="18"/>
        </w:rPr>
        <w:t xml:space="preserve">.      </w:t>
      </w:r>
      <w:r w:rsidRPr="005824A0">
        <w:rPr>
          <w:sz w:val="18"/>
          <w:szCs w:val="18"/>
        </w:rPr>
        <w:t xml:space="preserve"> 2019, 2017</w:t>
      </w:r>
    </w:p>
    <w:p w14:paraId="7719021F" w14:textId="77777777" w:rsidR="00813D9D" w:rsidRPr="00813D9D" w:rsidRDefault="00813D9D" w:rsidP="005824A0">
      <w:pPr>
        <w:ind w:left="2880" w:right="-1800" w:firstLine="180"/>
        <w:rPr>
          <w:sz w:val="18"/>
          <w:szCs w:val="18"/>
        </w:rPr>
      </w:pPr>
      <w:r w:rsidRPr="00813D9D">
        <w:rPr>
          <w:sz w:val="18"/>
          <w:szCs w:val="18"/>
        </w:rPr>
        <w:t>North Carolina State University Off-campus Scholarly Reassignment</w:t>
      </w:r>
      <w:r>
        <w:rPr>
          <w:sz w:val="18"/>
          <w:szCs w:val="18"/>
        </w:rPr>
        <w:tab/>
        <w:t xml:space="preserve">        </w:t>
      </w:r>
      <w:r w:rsidRPr="00813D9D">
        <w:rPr>
          <w:sz w:val="18"/>
          <w:szCs w:val="18"/>
        </w:rPr>
        <w:t>2015</w:t>
      </w:r>
    </w:p>
    <w:p w14:paraId="157353C7" w14:textId="77777777" w:rsidR="00A66AF7" w:rsidRPr="000540BC" w:rsidRDefault="00A66AF7" w:rsidP="00A66AF7">
      <w:pPr>
        <w:tabs>
          <w:tab w:val="left" w:pos="3060"/>
        </w:tabs>
        <w:ind w:right="-1800"/>
        <w:rPr>
          <w:sz w:val="18"/>
          <w:szCs w:val="18"/>
        </w:rPr>
      </w:pPr>
      <w:r>
        <w:rPr>
          <w:sz w:val="18"/>
          <w:szCs w:val="18"/>
        </w:rPr>
        <w:tab/>
      </w:r>
      <w:r w:rsidRPr="000540BC">
        <w:rPr>
          <w:sz w:val="18"/>
          <w:szCs w:val="18"/>
        </w:rPr>
        <w:t>NC State Outs</w:t>
      </w:r>
      <w:r>
        <w:rPr>
          <w:sz w:val="18"/>
          <w:szCs w:val="18"/>
        </w:rPr>
        <w:t>tanding Extension Service Award</w:t>
      </w:r>
      <w:r w:rsidRPr="000540B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0540BC">
        <w:rPr>
          <w:sz w:val="18"/>
          <w:szCs w:val="18"/>
        </w:rPr>
        <w:t>201</w:t>
      </w:r>
      <w:r>
        <w:rPr>
          <w:sz w:val="18"/>
          <w:szCs w:val="18"/>
        </w:rPr>
        <w:t>5</w:t>
      </w:r>
    </w:p>
    <w:p w14:paraId="0461BE28" w14:textId="77777777" w:rsidR="000540BC" w:rsidRPr="000540BC" w:rsidRDefault="000540BC" w:rsidP="000540BC">
      <w:pPr>
        <w:tabs>
          <w:tab w:val="left" w:pos="3060"/>
        </w:tabs>
        <w:ind w:right="-1800"/>
        <w:rPr>
          <w:sz w:val="18"/>
          <w:szCs w:val="18"/>
        </w:rPr>
      </w:pPr>
      <w:r>
        <w:rPr>
          <w:sz w:val="18"/>
          <w:szCs w:val="18"/>
        </w:rPr>
        <w:tab/>
      </w:r>
      <w:r w:rsidRPr="000540BC">
        <w:rPr>
          <w:sz w:val="18"/>
          <w:szCs w:val="18"/>
        </w:rPr>
        <w:t>NC State Outs</w:t>
      </w:r>
      <w:r>
        <w:rPr>
          <w:sz w:val="18"/>
          <w:szCs w:val="18"/>
        </w:rPr>
        <w:t>tanding Extension Service Award</w:t>
      </w:r>
      <w:r w:rsidRPr="000540B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0540BC">
        <w:rPr>
          <w:sz w:val="18"/>
          <w:szCs w:val="18"/>
        </w:rPr>
        <w:t>2014</w:t>
      </w:r>
    </w:p>
    <w:p w14:paraId="34C8B53C" w14:textId="77777777" w:rsidR="00087272" w:rsidRDefault="00DC2DF5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  <w:t>Nominee,</w:t>
      </w:r>
      <w:r w:rsidR="00087272">
        <w:rPr>
          <w:sz w:val="18"/>
        </w:rPr>
        <w:t xml:space="preserve"> ACSA President</w:t>
      </w:r>
      <w:r w:rsidR="00087272">
        <w:rPr>
          <w:sz w:val="18"/>
        </w:rPr>
        <w:tab/>
        <w:t>2008</w:t>
      </w:r>
    </w:p>
    <w:p w14:paraId="12DD9B30" w14:textId="77777777" w:rsidR="0085560F" w:rsidRPr="00813D9D" w:rsidRDefault="0085560F" w:rsidP="0085560F">
      <w:pPr>
        <w:ind w:left="2880" w:right="-1800" w:firstLine="180"/>
        <w:rPr>
          <w:sz w:val="18"/>
          <w:szCs w:val="18"/>
        </w:rPr>
      </w:pPr>
      <w:r w:rsidRPr="00813D9D">
        <w:rPr>
          <w:sz w:val="18"/>
          <w:szCs w:val="18"/>
        </w:rPr>
        <w:t>North Carolina State University Off-campus Scholarly Reassignment</w:t>
      </w:r>
      <w:r>
        <w:rPr>
          <w:sz w:val="18"/>
          <w:szCs w:val="18"/>
        </w:rPr>
        <w:tab/>
        <w:t xml:space="preserve">        2007</w:t>
      </w:r>
    </w:p>
    <w:p w14:paraId="5A97327D" w14:textId="77777777" w:rsidR="00087272" w:rsidRDefault="00087272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  <w:t>ACSA Creative Achievement Award</w:t>
      </w:r>
      <w:r>
        <w:rPr>
          <w:sz w:val="18"/>
        </w:rPr>
        <w:tab/>
        <w:t>2003</w:t>
      </w:r>
    </w:p>
    <w:p w14:paraId="7578CC22" w14:textId="77777777" w:rsidR="00087272" w:rsidRDefault="00087272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  <w:t>AIA Detroit Honor Award</w:t>
      </w:r>
      <w:r>
        <w:rPr>
          <w:sz w:val="18"/>
        </w:rPr>
        <w:tab/>
        <w:t>2002</w:t>
      </w:r>
    </w:p>
    <w:p w14:paraId="363C35AE" w14:textId="77777777" w:rsidR="00087272" w:rsidRDefault="00087272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  <w:t>AIA Detroit Honor Award</w:t>
      </w:r>
      <w:r>
        <w:rPr>
          <w:sz w:val="18"/>
        </w:rPr>
        <w:tab/>
        <w:t>2000</w:t>
      </w:r>
    </w:p>
    <w:p w14:paraId="3EE41B78" w14:textId="77777777" w:rsidR="00087272" w:rsidRDefault="00087272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  <w:t>Thomas E. Klausmeyer Research Fellowship, Lawrence Technological Univ.</w:t>
      </w:r>
      <w:r>
        <w:rPr>
          <w:sz w:val="18"/>
        </w:rPr>
        <w:tab/>
        <w:t>1999</w:t>
      </w:r>
    </w:p>
    <w:p w14:paraId="4FFE9A77" w14:textId="77777777" w:rsidR="00087272" w:rsidRDefault="00087272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  <w:t>ACSA/AIAS New Faculty Teaching Award</w:t>
      </w:r>
      <w:r>
        <w:rPr>
          <w:sz w:val="18"/>
        </w:rPr>
        <w:tab/>
        <w:t>1997</w:t>
      </w:r>
    </w:p>
    <w:p w14:paraId="7578B932" w14:textId="77777777" w:rsidR="00087272" w:rsidRDefault="00087272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  <w:t xml:space="preserve">Finalist: Small Press Book Awards for </w:t>
      </w:r>
      <w:r>
        <w:rPr>
          <w:i/>
          <w:sz w:val="18"/>
        </w:rPr>
        <w:t>Spiritual Path - Sacred Place</w:t>
      </w:r>
      <w:r>
        <w:rPr>
          <w:i/>
          <w:sz w:val="18"/>
        </w:rPr>
        <w:tab/>
      </w:r>
      <w:r>
        <w:rPr>
          <w:sz w:val="18"/>
        </w:rPr>
        <w:t>1997</w:t>
      </w:r>
    </w:p>
    <w:p w14:paraId="33659792" w14:textId="77777777" w:rsidR="00087272" w:rsidRDefault="00087272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  <w:t>Merit Award for Community Work, City of Royal Oak, MI</w:t>
      </w:r>
      <w:r>
        <w:rPr>
          <w:sz w:val="18"/>
        </w:rPr>
        <w:tab/>
        <w:t>1996</w:t>
      </w:r>
    </w:p>
    <w:p w14:paraId="5B747ECC" w14:textId="77777777" w:rsidR="00087272" w:rsidRDefault="00DC2DF5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  <w:t>First Place,</w:t>
      </w:r>
      <w:r w:rsidR="00087272">
        <w:rPr>
          <w:sz w:val="18"/>
        </w:rPr>
        <w:t xml:space="preserve"> Amtrak Platform Shelter Design Competition, Royal Oak, MI</w:t>
      </w:r>
      <w:r w:rsidR="00087272">
        <w:rPr>
          <w:sz w:val="18"/>
        </w:rPr>
        <w:tab/>
        <w:t>1996</w:t>
      </w:r>
    </w:p>
    <w:p w14:paraId="1F31523F" w14:textId="77777777" w:rsidR="00F5481D" w:rsidRPr="007F2430" w:rsidRDefault="00DC2DF5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  <w:t>Merit Award,</w:t>
      </w:r>
      <w:r w:rsidR="00087272">
        <w:rPr>
          <w:sz w:val="18"/>
        </w:rPr>
        <w:t xml:space="preserve"> Peace Garden Design Competition</w:t>
      </w:r>
      <w:r w:rsidR="00087272">
        <w:rPr>
          <w:sz w:val="18"/>
        </w:rPr>
        <w:tab/>
        <w:t>1989</w:t>
      </w:r>
    </w:p>
    <w:p w14:paraId="422CF136" w14:textId="77777777" w:rsidR="00F5481D" w:rsidRDefault="00F5481D" w:rsidP="00DC2DF5">
      <w:pPr>
        <w:tabs>
          <w:tab w:val="left" w:pos="3060"/>
          <w:tab w:val="right" w:pos="9360"/>
        </w:tabs>
        <w:rPr>
          <w:b/>
          <w:sz w:val="18"/>
        </w:rPr>
      </w:pPr>
    </w:p>
    <w:p w14:paraId="512E728B" w14:textId="77777777" w:rsidR="007F2430" w:rsidRDefault="00281EFD" w:rsidP="007F2430">
      <w:pPr>
        <w:tabs>
          <w:tab w:val="left" w:pos="3060"/>
          <w:tab w:val="right" w:pos="9360"/>
        </w:tabs>
        <w:ind w:left="3060" w:hanging="3060"/>
        <w:rPr>
          <w:sz w:val="18"/>
        </w:rPr>
      </w:pPr>
      <w:r w:rsidRPr="00281EFD">
        <w:rPr>
          <w:b/>
          <w:sz w:val="18"/>
        </w:rPr>
        <w:t>Visiting Faculty Appointments</w:t>
      </w:r>
      <w:r w:rsidR="007F2430">
        <w:rPr>
          <w:b/>
          <w:sz w:val="18"/>
        </w:rPr>
        <w:tab/>
      </w:r>
      <w:r>
        <w:rPr>
          <w:sz w:val="18"/>
        </w:rPr>
        <w:t>University of Manchester, Man</w:t>
      </w:r>
      <w:r w:rsidR="00102484">
        <w:rPr>
          <w:sz w:val="18"/>
        </w:rPr>
        <w:t>chester Metropolitan University,</w:t>
      </w:r>
      <w:r>
        <w:rPr>
          <w:sz w:val="18"/>
        </w:rPr>
        <w:t xml:space="preserve"> </w:t>
      </w:r>
      <w:r w:rsidR="00102484">
        <w:rPr>
          <w:sz w:val="18"/>
        </w:rPr>
        <w:t xml:space="preserve">University </w:t>
      </w:r>
    </w:p>
    <w:p w14:paraId="7DED14BC" w14:textId="77777777" w:rsidR="002F3D90" w:rsidRPr="007F2430" w:rsidRDefault="007F2430" w:rsidP="007F2430">
      <w:pPr>
        <w:tabs>
          <w:tab w:val="left" w:pos="3060"/>
          <w:tab w:val="right" w:pos="9360"/>
        </w:tabs>
        <w:ind w:left="3060" w:hanging="3060"/>
        <w:rPr>
          <w:b/>
          <w:sz w:val="18"/>
        </w:rPr>
      </w:pPr>
      <w:r>
        <w:rPr>
          <w:b/>
          <w:sz w:val="18"/>
        </w:rPr>
        <w:tab/>
      </w:r>
      <w:r>
        <w:rPr>
          <w:sz w:val="18"/>
        </w:rPr>
        <w:t xml:space="preserve"> </w:t>
      </w:r>
      <w:r w:rsidR="00102484">
        <w:rPr>
          <w:sz w:val="18"/>
        </w:rPr>
        <w:t>of Oregon, University of Chicago, Catholic University of America, Chongqing University</w:t>
      </w:r>
    </w:p>
    <w:p w14:paraId="0B417320" w14:textId="77777777" w:rsidR="00874C4C" w:rsidRDefault="00874C4C" w:rsidP="00DC2DF5">
      <w:pPr>
        <w:tabs>
          <w:tab w:val="left" w:pos="3060"/>
          <w:tab w:val="right" w:pos="9360"/>
        </w:tabs>
        <w:rPr>
          <w:b/>
          <w:sz w:val="18"/>
        </w:rPr>
      </w:pPr>
    </w:p>
    <w:p w14:paraId="68EA4BCB" w14:textId="77777777" w:rsidR="00383039" w:rsidRPr="00383039" w:rsidRDefault="00087272" w:rsidP="00874C4C">
      <w:pPr>
        <w:tabs>
          <w:tab w:val="left" w:pos="3060"/>
          <w:tab w:val="right" w:pos="9360"/>
        </w:tabs>
        <w:ind w:left="3060" w:hanging="3060"/>
        <w:rPr>
          <w:bCs/>
          <w:sz w:val="18"/>
        </w:rPr>
      </w:pPr>
      <w:r>
        <w:rPr>
          <w:b/>
          <w:sz w:val="18"/>
        </w:rPr>
        <w:t>Books + Book Chapters</w:t>
      </w:r>
      <w:r w:rsidR="00874C4C">
        <w:rPr>
          <w:b/>
          <w:sz w:val="18"/>
        </w:rPr>
        <w:tab/>
      </w:r>
      <w:r w:rsidR="00383039" w:rsidRPr="00383039">
        <w:rPr>
          <w:bCs/>
          <w:sz w:val="18"/>
        </w:rPr>
        <w:t>Architecture of the World’s Major Religions: An Essay on Themes, Differences, and Similarities, Leiden: Brill</w:t>
      </w:r>
      <w:r w:rsidR="00383039">
        <w:rPr>
          <w:bCs/>
          <w:sz w:val="18"/>
        </w:rPr>
        <w:tab/>
        <w:t>2020</w:t>
      </w:r>
    </w:p>
    <w:p w14:paraId="7F6A9B49" w14:textId="77777777" w:rsidR="00383039" w:rsidRDefault="00383039" w:rsidP="00874C4C">
      <w:pPr>
        <w:tabs>
          <w:tab w:val="left" w:pos="3060"/>
          <w:tab w:val="right" w:pos="9360"/>
        </w:tabs>
        <w:ind w:left="3060" w:hanging="3060"/>
        <w:rPr>
          <w:b/>
          <w:sz w:val="18"/>
        </w:rPr>
      </w:pPr>
      <w:r>
        <w:rPr>
          <w:b/>
          <w:sz w:val="18"/>
        </w:rPr>
        <w:tab/>
      </w:r>
    </w:p>
    <w:p w14:paraId="37D438FB" w14:textId="77777777" w:rsidR="00F5481D" w:rsidRPr="00874C4C" w:rsidRDefault="00383039" w:rsidP="00874C4C">
      <w:pPr>
        <w:tabs>
          <w:tab w:val="left" w:pos="3060"/>
          <w:tab w:val="right" w:pos="9360"/>
        </w:tabs>
        <w:ind w:left="3060" w:hanging="3060"/>
        <w:rPr>
          <w:b/>
          <w:sz w:val="18"/>
        </w:rPr>
      </w:pPr>
      <w:r>
        <w:rPr>
          <w:b/>
          <w:sz w:val="18"/>
        </w:rPr>
        <w:tab/>
      </w:r>
      <w:r w:rsidR="00F5481D" w:rsidRPr="00F5481D">
        <w:rPr>
          <w:i/>
          <w:sz w:val="18"/>
          <w:szCs w:val="18"/>
        </w:rPr>
        <w:t xml:space="preserve">Routledge International Handbook of Spirituality and Society, </w:t>
      </w:r>
      <w:proofErr w:type="spellStart"/>
      <w:r w:rsidR="00F5481D" w:rsidRPr="00F5481D">
        <w:rPr>
          <w:sz w:val="18"/>
          <w:szCs w:val="18"/>
        </w:rPr>
        <w:t>Laszio</w:t>
      </w:r>
      <w:proofErr w:type="spellEnd"/>
      <w:r w:rsidR="00F5481D" w:rsidRPr="00F5481D">
        <w:rPr>
          <w:sz w:val="18"/>
          <w:szCs w:val="18"/>
        </w:rPr>
        <w:t xml:space="preserve"> </w:t>
      </w:r>
      <w:proofErr w:type="spellStart"/>
      <w:r w:rsidR="00F5481D" w:rsidRPr="00F5481D">
        <w:rPr>
          <w:sz w:val="18"/>
          <w:szCs w:val="18"/>
        </w:rPr>
        <w:t>Zsolnai</w:t>
      </w:r>
      <w:proofErr w:type="spellEnd"/>
      <w:r w:rsidR="00F5481D" w:rsidRPr="00F5481D">
        <w:rPr>
          <w:sz w:val="18"/>
          <w:szCs w:val="18"/>
        </w:rPr>
        <w:t xml:space="preserve"> and Bernadette Flanagan (eds.),</w:t>
      </w:r>
      <w:r w:rsidR="00F5481D" w:rsidRPr="00F5481D">
        <w:rPr>
          <w:i/>
          <w:sz w:val="18"/>
          <w:szCs w:val="18"/>
        </w:rPr>
        <w:t xml:space="preserve"> “</w:t>
      </w:r>
      <w:r w:rsidR="00F5481D" w:rsidRPr="00F5481D">
        <w:rPr>
          <w:sz w:val="18"/>
          <w:szCs w:val="18"/>
        </w:rPr>
        <w:t xml:space="preserve">Architecture and Spirituality” co-author with Julio Bermudez, </w:t>
      </w:r>
      <w:r w:rsidR="00F5481D">
        <w:rPr>
          <w:sz w:val="18"/>
          <w:szCs w:val="18"/>
        </w:rPr>
        <w:t>London: Routledge</w:t>
      </w:r>
      <w:r w:rsidR="00F5481D">
        <w:rPr>
          <w:sz w:val="18"/>
          <w:szCs w:val="18"/>
        </w:rPr>
        <w:tab/>
      </w:r>
      <w:r w:rsidR="00F5481D" w:rsidRPr="00F5481D">
        <w:rPr>
          <w:sz w:val="18"/>
          <w:szCs w:val="18"/>
        </w:rPr>
        <w:t>2019</w:t>
      </w:r>
    </w:p>
    <w:p w14:paraId="639AB997" w14:textId="77777777" w:rsidR="00D86893" w:rsidRDefault="00D86893" w:rsidP="00915433">
      <w:pPr>
        <w:tabs>
          <w:tab w:val="left" w:pos="2880"/>
          <w:tab w:val="right" w:pos="9360"/>
        </w:tabs>
        <w:ind w:left="3060"/>
        <w:rPr>
          <w:sz w:val="18"/>
          <w:szCs w:val="18"/>
        </w:rPr>
      </w:pPr>
    </w:p>
    <w:p w14:paraId="41CECFD7" w14:textId="77777777" w:rsidR="009E1736" w:rsidRPr="009E1736" w:rsidRDefault="009E1736" w:rsidP="00915433">
      <w:pPr>
        <w:tabs>
          <w:tab w:val="left" w:pos="2880"/>
          <w:tab w:val="right" w:pos="9360"/>
        </w:tabs>
        <w:ind w:left="3060"/>
        <w:rPr>
          <w:sz w:val="18"/>
        </w:rPr>
      </w:pPr>
      <w:r w:rsidRPr="009E1736">
        <w:rPr>
          <w:i/>
          <w:sz w:val="18"/>
        </w:rPr>
        <w:t>House and Home: Cultural Contexts, Ontological Roles</w:t>
      </w:r>
      <w:r w:rsidR="00A63F99">
        <w:rPr>
          <w:sz w:val="18"/>
        </w:rPr>
        <w:t>,</w:t>
      </w:r>
      <w:r w:rsidR="00774C82">
        <w:rPr>
          <w:sz w:val="18"/>
        </w:rPr>
        <w:t xml:space="preserve"> </w:t>
      </w:r>
      <w:r w:rsidR="00383039">
        <w:rPr>
          <w:sz w:val="18"/>
        </w:rPr>
        <w:t xml:space="preserve">London: </w:t>
      </w:r>
      <w:r w:rsidR="00774C82">
        <w:rPr>
          <w:sz w:val="18"/>
        </w:rPr>
        <w:t>Routledge</w:t>
      </w:r>
      <w:r>
        <w:rPr>
          <w:sz w:val="18"/>
        </w:rPr>
        <w:tab/>
      </w:r>
      <w:r w:rsidR="00A63F99">
        <w:rPr>
          <w:sz w:val="18"/>
        </w:rPr>
        <w:t xml:space="preserve"> </w:t>
      </w:r>
      <w:r>
        <w:rPr>
          <w:sz w:val="18"/>
        </w:rPr>
        <w:t>2017</w:t>
      </w:r>
    </w:p>
    <w:p w14:paraId="360839DB" w14:textId="77777777" w:rsidR="0093291A" w:rsidRPr="009E1736" w:rsidRDefault="00BF5589" w:rsidP="00DC2DF5">
      <w:pPr>
        <w:tabs>
          <w:tab w:val="left" w:pos="3060"/>
          <w:tab w:val="right" w:pos="9360"/>
        </w:tabs>
        <w:ind w:left="3060"/>
        <w:rPr>
          <w:rFonts w:cs="Arial"/>
          <w:sz w:val="18"/>
          <w:szCs w:val="18"/>
        </w:rPr>
      </w:pPr>
      <w:r w:rsidRPr="009E1736">
        <w:rPr>
          <w:rFonts w:cs="Arial"/>
          <w:sz w:val="18"/>
          <w:szCs w:val="18"/>
        </w:rPr>
        <w:lastRenderedPageBreak/>
        <w:tab/>
      </w:r>
    </w:p>
    <w:p w14:paraId="74A05CB9" w14:textId="77777777" w:rsidR="00383039" w:rsidRDefault="00383039" w:rsidP="00383039">
      <w:pPr>
        <w:tabs>
          <w:tab w:val="left" w:pos="3060"/>
          <w:tab w:val="right" w:pos="9360"/>
        </w:tabs>
        <w:ind w:left="3060"/>
        <w:rPr>
          <w:rFonts w:cs="Arial"/>
          <w:i/>
          <w:sz w:val="18"/>
          <w:szCs w:val="18"/>
        </w:rPr>
      </w:pPr>
    </w:p>
    <w:p w14:paraId="47122110" w14:textId="77777777" w:rsidR="00383039" w:rsidRDefault="00383039" w:rsidP="00383039">
      <w:pPr>
        <w:tabs>
          <w:tab w:val="left" w:pos="3060"/>
          <w:tab w:val="right" w:pos="9360"/>
        </w:tabs>
        <w:ind w:left="3060"/>
        <w:rPr>
          <w:rFonts w:cs="Arial"/>
          <w:i/>
          <w:sz w:val="18"/>
          <w:szCs w:val="18"/>
        </w:rPr>
      </w:pPr>
    </w:p>
    <w:p w14:paraId="1D8B4665" w14:textId="77777777" w:rsidR="00C26ED9" w:rsidRPr="00C26ED9" w:rsidRDefault="00C26ED9" w:rsidP="00A66AF7">
      <w:pPr>
        <w:tabs>
          <w:tab w:val="left" w:pos="3600"/>
          <w:tab w:val="right" w:pos="9360"/>
        </w:tabs>
        <w:ind w:left="3600" w:hanging="540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Rethinking Modernism and the Built Environment, </w:t>
      </w:r>
      <w:proofErr w:type="spellStart"/>
      <w:r w:rsidR="003E2711">
        <w:rPr>
          <w:rFonts w:cs="Arial"/>
          <w:sz w:val="18"/>
          <w:szCs w:val="18"/>
        </w:rPr>
        <w:t>Almantas</w:t>
      </w:r>
      <w:proofErr w:type="spellEnd"/>
      <w:r w:rsidR="003E2711">
        <w:rPr>
          <w:rFonts w:cs="Arial"/>
          <w:sz w:val="18"/>
          <w:szCs w:val="18"/>
        </w:rPr>
        <w:t xml:space="preserve"> </w:t>
      </w:r>
      <w:proofErr w:type="spellStart"/>
      <w:r w:rsidR="003E2711">
        <w:rPr>
          <w:rFonts w:cs="Arial"/>
          <w:sz w:val="18"/>
          <w:szCs w:val="18"/>
        </w:rPr>
        <w:t>Samalavicius</w:t>
      </w:r>
      <w:proofErr w:type="spellEnd"/>
      <w:r w:rsidR="003A1622">
        <w:rPr>
          <w:rFonts w:cs="Arial"/>
          <w:sz w:val="18"/>
          <w:szCs w:val="18"/>
        </w:rPr>
        <w:t>,</w:t>
      </w:r>
      <w:r w:rsidR="00A66AF7">
        <w:rPr>
          <w:rFonts w:cs="Arial"/>
          <w:sz w:val="18"/>
          <w:szCs w:val="18"/>
        </w:rPr>
        <w:t xml:space="preserve"> e</w:t>
      </w:r>
      <w:r w:rsidR="003A1622">
        <w:rPr>
          <w:rFonts w:cs="Arial"/>
          <w:sz w:val="18"/>
          <w:szCs w:val="18"/>
        </w:rPr>
        <w:t xml:space="preserve">d., </w:t>
      </w:r>
      <w:r w:rsidRPr="00C26ED9">
        <w:rPr>
          <w:rFonts w:cs="Arial"/>
          <w:sz w:val="18"/>
          <w:szCs w:val="18"/>
        </w:rPr>
        <w:t>Chapter entitled: “Transcending the Present</w:t>
      </w:r>
      <w:r>
        <w:rPr>
          <w:rFonts w:cs="Arial"/>
          <w:sz w:val="18"/>
          <w:szCs w:val="18"/>
        </w:rPr>
        <w:t>”</w:t>
      </w:r>
      <w:r w:rsidR="00A66AF7">
        <w:rPr>
          <w:rFonts w:cs="Arial"/>
          <w:sz w:val="18"/>
          <w:szCs w:val="18"/>
        </w:rPr>
        <w:t xml:space="preserve"> </w:t>
      </w:r>
      <w:r w:rsidRPr="00C26ED9">
        <w:rPr>
          <w:rFonts w:cs="Arial"/>
          <w:sz w:val="18"/>
          <w:szCs w:val="18"/>
        </w:rPr>
        <w:t>Cambridge Scholars</w:t>
      </w:r>
      <w:r>
        <w:rPr>
          <w:rFonts w:cs="Arial"/>
          <w:sz w:val="18"/>
          <w:szCs w:val="18"/>
        </w:rPr>
        <w:t xml:space="preserve"> </w:t>
      </w:r>
      <w:r w:rsidRPr="00C26ED9">
        <w:rPr>
          <w:rFonts w:cs="Arial"/>
          <w:sz w:val="18"/>
          <w:szCs w:val="18"/>
        </w:rPr>
        <w:t>Publishing</w:t>
      </w:r>
      <w:r>
        <w:rPr>
          <w:rFonts w:cs="Arial"/>
          <w:sz w:val="18"/>
          <w:szCs w:val="18"/>
        </w:rPr>
        <w:tab/>
        <w:t>2017</w:t>
      </w:r>
    </w:p>
    <w:p w14:paraId="03185388" w14:textId="77777777" w:rsidR="00383039" w:rsidRDefault="00383039" w:rsidP="00D254A0">
      <w:pPr>
        <w:tabs>
          <w:tab w:val="left" w:pos="3060"/>
          <w:tab w:val="right" w:pos="9360"/>
        </w:tabs>
        <w:ind w:left="3060"/>
        <w:rPr>
          <w:rFonts w:cs="Arial"/>
          <w:i/>
          <w:sz w:val="18"/>
          <w:szCs w:val="18"/>
        </w:rPr>
      </w:pPr>
    </w:p>
    <w:p w14:paraId="57493CC8" w14:textId="77777777" w:rsidR="00D254A0" w:rsidRDefault="0093291A" w:rsidP="00D254A0">
      <w:pPr>
        <w:tabs>
          <w:tab w:val="left" w:pos="3060"/>
          <w:tab w:val="right" w:pos="9360"/>
        </w:tabs>
        <w:ind w:left="3060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Religion: Material Religion, </w:t>
      </w:r>
      <w:r w:rsidR="00D254A0">
        <w:rPr>
          <w:rFonts w:cs="Arial"/>
          <w:sz w:val="18"/>
          <w:szCs w:val="18"/>
        </w:rPr>
        <w:t>Diane Apostolos-</w:t>
      </w:r>
      <w:proofErr w:type="spellStart"/>
      <w:r w:rsidR="00D254A0">
        <w:rPr>
          <w:rFonts w:cs="Arial"/>
          <w:sz w:val="18"/>
          <w:szCs w:val="18"/>
        </w:rPr>
        <w:t>Cappadona</w:t>
      </w:r>
      <w:proofErr w:type="spellEnd"/>
      <w:r w:rsidR="00D254A0">
        <w:rPr>
          <w:rFonts w:cs="Arial"/>
          <w:sz w:val="18"/>
          <w:szCs w:val="18"/>
        </w:rPr>
        <w:t>, E</w:t>
      </w:r>
      <w:r w:rsidRPr="0093291A">
        <w:rPr>
          <w:rFonts w:cs="Arial"/>
          <w:sz w:val="18"/>
          <w:szCs w:val="18"/>
        </w:rPr>
        <w:t xml:space="preserve">d., </w:t>
      </w:r>
      <w:r w:rsidR="00D254A0">
        <w:rPr>
          <w:rFonts w:cs="Arial"/>
          <w:sz w:val="18"/>
          <w:szCs w:val="18"/>
        </w:rPr>
        <w:tab/>
        <w:t>2016</w:t>
      </w:r>
    </w:p>
    <w:p w14:paraId="2FAD9D3A" w14:textId="77777777" w:rsidR="0093291A" w:rsidRPr="0093291A" w:rsidRDefault="00D254A0" w:rsidP="00A63F99">
      <w:pPr>
        <w:tabs>
          <w:tab w:val="left" w:pos="2880"/>
          <w:tab w:val="right" w:pos="9360"/>
        </w:tabs>
        <w:ind w:left="360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Chapter entitled: </w:t>
      </w:r>
      <w:r w:rsidR="0093291A" w:rsidRPr="0093291A">
        <w:rPr>
          <w:rFonts w:cs="Arial"/>
          <w:sz w:val="18"/>
          <w:szCs w:val="18"/>
        </w:rPr>
        <w:t>“The Communicative Agency of Religious Architecture”</w:t>
      </w:r>
      <w:r>
        <w:rPr>
          <w:rFonts w:cs="Arial"/>
          <w:sz w:val="18"/>
          <w:szCs w:val="18"/>
        </w:rPr>
        <w:t xml:space="preserve"> Macmillan Reference USA</w:t>
      </w:r>
    </w:p>
    <w:p w14:paraId="32757903" w14:textId="77777777" w:rsidR="00BF5589" w:rsidRDefault="00BF5589" w:rsidP="00DC2DF5">
      <w:pPr>
        <w:tabs>
          <w:tab w:val="left" w:pos="3060"/>
          <w:tab w:val="right" w:pos="9360"/>
        </w:tabs>
        <w:ind w:left="3060"/>
        <w:rPr>
          <w:rFonts w:cs="Arial"/>
          <w:i/>
          <w:sz w:val="18"/>
          <w:szCs w:val="18"/>
        </w:rPr>
      </w:pPr>
    </w:p>
    <w:p w14:paraId="5FB031BE" w14:textId="77777777" w:rsidR="00953DE1" w:rsidRPr="00953DE1" w:rsidRDefault="0093427C" w:rsidP="00A63F99">
      <w:pPr>
        <w:tabs>
          <w:tab w:val="right" w:pos="9360"/>
        </w:tabs>
        <w:ind w:left="3600" w:hanging="540"/>
        <w:rPr>
          <w:rFonts w:cs="Arial"/>
          <w:sz w:val="18"/>
          <w:szCs w:val="18"/>
        </w:rPr>
      </w:pPr>
      <w:r w:rsidRPr="00953DE1">
        <w:rPr>
          <w:rFonts w:cs="Arial"/>
          <w:i/>
          <w:sz w:val="18"/>
          <w:szCs w:val="18"/>
        </w:rPr>
        <w:t>Architecture, Culture, and Spirituality</w:t>
      </w:r>
      <w:r w:rsidR="00953DE1">
        <w:rPr>
          <w:rFonts w:cs="Arial"/>
          <w:sz w:val="18"/>
          <w:szCs w:val="18"/>
        </w:rPr>
        <w:t>,</w:t>
      </w:r>
      <w:r w:rsidRPr="00953DE1">
        <w:rPr>
          <w:rFonts w:cs="Arial"/>
          <w:sz w:val="18"/>
          <w:szCs w:val="18"/>
        </w:rPr>
        <w:t xml:space="preserve"> Co-Editor (with Julio Bermud</w:t>
      </w:r>
      <w:r w:rsidR="00953DE1">
        <w:rPr>
          <w:rFonts w:cs="Arial"/>
          <w:sz w:val="18"/>
          <w:szCs w:val="18"/>
        </w:rPr>
        <w:t xml:space="preserve">ez and Phillip Tabb), </w:t>
      </w:r>
      <w:r w:rsidR="00774C82">
        <w:rPr>
          <w:rFonts w:cs="Arial"/>
          <w:sz w:val="18"/>
          <w:szCs w:val="18"/>
        </w:rPr>
        <w:t>Routledge</w:t>
      </w:r>
      <w:r w:rsidR="00953DE1">
        <w:rPr>
          <w:rFonts w:cs="Arial"/>
          <w:sz w:val="18"/>
          <w:szCs w:val="18"/>
        </w:rPr>
        <w:tab/>
      </w:r>
      <w:r w:rsidRPr="00953DE1">
        <w:rPr>
          <w:rFonts w:cs="Arial"/>
          <w:sz w:val="18"/>
          <w:szCs w:val="18"/>
        </w:rPr>
        <w:t>2015</w:t>
      </w:r>
    </w:p>
    <w:p w14:paraId="05713512" w14:textId="77777777" w:rsidR="00BF5589" w:rsidRDefault="00BF5589" w:rsidP="00953DE1">
      <w:pPr>
        <w:ind w:left="3060"/>
        <w:rPr>
          <w:i/>
          <w:sz w:val="18"/>
          <w:szCs w:val="18"/>
        </w:rPr>
      </w:pPr>
    </w:p>
    <w:p w14:paraId="630DAE5B" w14:textId="77777777" w:rsidR="00953DE1" w:rsidRDefault="00953DE1" w:rsidP="00A63F99">
      <w:pPr>
        <w:ind w:left="3600" w:hanging="540"/>
        <w:rPr>
          <w:i/>
          <w:sz w:val="18"/>
          <w:szCs w:val="18"/>
        </w:rPr>
      </w:pPr>
      <w:r w:rsidRPr="00953DE1">
        <w:rPr>
          <w:i/>
          <w:sz w:val="18"/>
          <w:szCs w:val="18"/>
        </w:rPr>
        <w:t xml:space="preserve">Architecture, Culture + Spirituality | Essays on the Experience, Significance and Meaning of the Built Environment, </w:t>
      </w:r>
      <w:r w:rsidRPr="00953DE1">
        <w:rPr>
          <w:sz w:val="18"/>
          <w:szCs w:val="18"/>
        </w:rPr>
        <w:t xml:space="preserve">Barrie, Bermudez.and Tabb, Chapter entitled, </w:t>
      </w:r>
      <w:r w:rsidRPr="00953DE1">
        <w:rPr>
          <w:i/>
          <w:sz w:val="18"/>
          <w:szCs w:val="18"/>
        </w:rPr>
        <w:t>A Home in the World: The Ontological Significance of Home</w:t>
      </w:r>
      <w:r w:rsidR="00774C82">
        <w:rPr>
          <w:sz w:val="18"/>
          <w:szCs w:val="18"/>
        </w:rPr>
        <w:t>, Routledge</w:t>
      </w:r>
      <w:r w:rsidR="00D254A0">
        <w:rPr>
          <w:sz w:val="18"/>
          <w:szCs w:val="18"/>
        </w:rPr>
        <w:t xml:space="preserve">  </w:t>
      </w:r>
      <w:r w:rsidR="00A66AF7">
        <w:rPr>
          <w:sz w:val="18"/>
          <w:szCs w:val="18"/>
        </w:rPr>
        <w:tab/>
      </w:r>
      <w:r w:rsidR="00A66AF7">
        <w:rPr>
          <w:sz w:val="18"/>
          <w:szCs w:val="18"/>
        </w:rPr>
        <w:tab/>
      </w:r>
      <w:r w:rsidR="00A66AF7">
        <w:rPr>
          <w:sz w:val="18"/>
          <w:szCs w:val="18"/>
        </w:rPr>
        <w:tab/>
      </w:r>
      <w:r w:rsidR="00A66AF7">
        <w:rPr>
          <w:sz w:val="18"/>
          <w:szCs w:val="18"/>
        </w:rPr>
        <w:tab/>
      </w:r>
    </w:p>
    <w:p w14:paraId="1EE6C974" w14:textId="77777777" w:rsidR="00BF5589" w:rsidRDefault="00BF5589" w:rsidP="00953DE1">
      <w:pPr>
        <w:ind w:left="3060"/>
        <w:rPr>
          <w:rFonts w:cs="Arial"/>
          <w:i/>
          <w:sz w:val="18"/>
          <w:szCs w:val="18"/>
        </w:rPr>
      </w:pPr>
    </w:p>
    <w:p w14:paraId="16CB2C4D" w14:textId="77777777" w:rsidR="00953DE1" w:rsidRPr="00953DE1" w:rsidRDefault="00953DE1" w:rsidP="00A63F99">
      <w:pPr>
        <w:ind w:left="3600" w:hanging="540"/>
        <w:rPr>
          <w:i/>
          <w:sz w:val="18"/>
          <w:szCs w:val="18"/>
        </w:rPr>
      </w:pPr>
      <w:r w:rsidRPr="00953DE1">
        <w:rPr>
          <w:rFonts w:cs="Arial"/>
          <w:i/>
          <w:sz w:val="18"/>
          <w:szCs w:val="18"/>
        </w:rPr>
        <w:t>The Newark Earthworks and World Heritage: One Site, Many Contexts,</w:t>
      </w:r>
      <w:r w:rsidR="00D254A0">
        <w:rPr>
          <w:rFonts w:cs="Arial"/>
          <w:sz w:val="18"/>
          <w:szCs w:val="18"/>
        </w:rPr>
        <w:t>” Lindsay Jones, E</w:t>
      </w:r>
      <w:r w:rsidRPr="00953DE1">
        <w:rPr>
          <w:rFonts w:cs="Arial"/>
          <w:sz w:val="18"/>
          <w:szCs w:val="18"/>
        </w:rPr>
        <w:t>d.,</w:t>
      </w:r>
      <w:r>
        <w:rPr>
          <w:rFonts w:cs="Arial"/>
          <w:sz w:val="18"/>
          <w:szCs w:val="18"/>
        </w:rPr>
        <w:t xml:space="preserve"> Chapter</w:t>
      </w:r>
      <w:r w:rsidR="00D254A0">
        <w:rPr>
          <w:rFonts w:cs="Arial"/>
          <w:sz w:val="18"/>
          <w:szCs w:val="18"/>
        </w:rPr>
        <w:t xml:space="preserve"> entitled</w:t>
      </w:r>
      <w:r>
        <w:rPr>
          <w:rFonts w:cs="Arial"/>
          <w:sz w:val="18"/>
          <w:szCs w:val="18"/>
        </w:rPr>
        <w:t xml:space="preserve">: </w:t>
      </w:r>
      <w:r w:rsidRPr="00953DE1">
        <w:rPr>
          <w:rFonts w:cs="Arial"/>
          <w:sz w:val="18"/>
          <w:szCs w:val="18"/>
        </w:rPr>
        <w:t>“The Newark Earthworks as a Liminal Place: A Comparative Analysis of Hopewell Period Burial Rituals and Mounds with a Particular</w:t>
      </w:r>
      <w:r w:rsidR="00BF5589">
        <w:rPr>
          <w:rFonts w:cs="Arial"/>
          <w:sz w:val="18"/>
          <w:szCs w:val="18"/>
        </w:rPr>
        <w:t xml:space="preserve"> Emphasis on House Symbolism”</w:t>
      </w:r>
      <w:r w:rsidR="00D254A0">
        <w:rPr>
          <w:rFonts w:cs="Arial"/>
          <w:sz w:val="18"/>
          <w:szCs w:val="18"/>
        </w:rPr>
        <w:t xml:space="preserve"> University of Virginia Press</w:t>
      </w:r>
    </w:p>
    <w:p w14:paraId="0B6F528E" w14:textId="77777777" w:rsidR="00BF5589" w:rsidRDefault="00BF5589" w:rsidP="00953DE1">
      <w:pPr>
        <w:tabs>
          <w:tab w:val="left" w:pos="3600"/>
          <w:tab w:val="right" w:pos="9360"/>
        </w:tabs>
        <w:ind w:left="3060"/>
        <w:rPr>
          <w:i/>
          <w:sz w:val="18"/>
        </w:rPr>
      </w:pPr>
    </w:p>
    <w:p w14:paraId="48BEB720" w14:textId="77777777" w:rsidR="00953DE1" w:rsidRPr="009C4E2B" w:rsidRDefault="00953DE1" w:rsidP="00A63F99">
      <w:pPr>
        <w:tabs>
          <w:tab w:val="left" w:pos="3600"/>
          <w:tab w:val="right" w:pos="9360"/>
        </w:tabs>
        <w:ind w:left="3600" w:hanging="540"/>
        <w:rPr>
          <w:sz w:val="18"/>
        </w:rPr>
      </w:pPr>
      <w:r w:rsidRPr="002F3D90">
        <w:rPr>
          <w:i/>
          <w:sz w:val="18"/>
        </w:rPr>
        <w:t>Transcending Architecture: Contemporary Views on Sacred Space</w:t>
      </w:r>
      <w:r>
        <w:rPr>
          <w:sz w:val="18"/>
        </w:rPr>
        <w:t>, Julio Bermudez, Ed., Chapter</w:t>
      </w:r>
      <w:r w:rsidR="00D254A0">
        <w:rPr>
          <w:sz w:val="18"/>
        </w:rPr>
        <w:t xml:space="preserve"> entitled:</w:t>
      </w:r>
      <w:r>
        <w:rPr>
          <w:sz w:val="18"/>
        </w:rPr>
        <w:t xml:space="preserve"> “The Domestic and the Numinou</w:t>
      </w:r>
      <w:r w:rsidR="00BF5589">
        <w:rPr>
          <w:sz w:val="18"/>
        </w:rPr>
        <w:t>s in Domestic Architecture</w:t>
      </w:r>
      <w:r w:rsidR="00D254A0">
        <w:rPr>
          <w:sz w:val="18"/>
        </w:rPr>
        <w:t>,</w:t>
      </w:r>
      <w:r w:rsidR="00BF5589">
        <w:rPr>
          <w:sz w:val="18"/>
        </w:rPr>
        <w:t>”</w:t>
      </w:r>
      <w:r w:rsidR="00D254A0">
        <w:rPr>
          <w:sz w:val="18"/>
        </w:rPr>
        <w:t xml:space="preserve"> Catholic University of America Press</w:t>
      </w:r>
      <w:r w:rsidR="00BF5589">
        <w:rPr>
          <w:sz w:val="18"/>
        </w:rPr>
        <w:tab/>
      </w:r>
    </w:p>
    <w:p w14:paraId="5784208A" w14:textId="77777777" w:rsidR="00BF5589" w:rsidRDefault="00BF5589" w:rsidP="00DC2DF5">
      <w:pPr>
        <w:tabs>
          <w:tab w:val="left" w:pos="3060"/>
          <w:tab w:val="right" w:pos="9360"/>
        </w:tabs>
        <w:ind w:left="3060"/>
        <w:rPr>
          <w:i/>
          <w:sz w:val="18"/>
          <w:szCs w:val="18"/>
        </w:rPr>
      </w:pPr>
    </w:p>
    <w:p w14:paraId="02E126C7" w14:textId="77777777" w:rsidR="00087272" w:rsidRDefault="00087272" w:rsidP="00DC2DF5">
      <w:pPr>
        <w:tabs>
          <w:tab w:val="left" w:pos="3060"/>
          <w:tab w:val="right" w:pos="9360"/>
        </w:tabs>
        <w:ind w:left="3060"/>
        <w:rPr>
          <w:sz w:val="18"/>
        </w:rPr>
      </w:pPr>
      <w:r w:rsidRPr="00953DE1">
        <w:rPr>
          <w:i/>
          <w:sz w:val="18"/>
          <w:szCs w:val="18"/>
        </w:rPr>
        <w:t>The Sacred In-between: The</w:t>
      </w:r>
      <w:r w:rsidRPr="00101888">
        <w:rPr>
          <w:i/>
          <w:sz w:val="18"/>
        </w:rPr>
        <w:t xml:space="preserve"> Mediating Roles of Architecture</w:t>
      </w:r>
      <w:r w:rsidR="00D254A0">
        <w:rPr>
          <w:sz w:val="18"/>
        </w:rPr>
        <w:t>, Routledge</w:t>
      </w:r>
      <w:r>
        <w:rPr>
          <w:sz w:val="18"/>
        </w:rPr>
        <w:tab/>
        <w:t>2010</w:t>
      </w:r>
    </w:p>
    <w:p w14:paraId="12994F34" w14:textId="77777777" w:rsidR="00BF5589" w:rsidRDefault="00BF5589" w:rsidP="00BF5589">
      <w:pPr>
        <w:tabs>
          <w:tab w:val="left" w:pos="3600"/>
          <w:tab w:val="right" w:pos="9360"/>
        </w:tabs>
        <w:ind w:left="3060"/>
        <w:rPr>
          <w:i/>
          <w:sz w:val="18"/>
        </w:rPr>
      </w:pPr>
    </w:p>
    <w:p w14:paraId="1E802622" w14:textId="77777777" w:rsidR="00BF5589" w:rsidRDefault="00BF5589" w:rsidP="00BF5589">
      <w:pPr>
        <w:tabs>
          <w:tab w:val="left" w:pos="3600"/>
          <w:tab w:val="right" w:pos="9360"/>
        </w:tabs>
        <w:ind w:left="3060"/>
        <w:rPr>
          <w:i/>
          <w:sz w:val="18"/>
        </w:rPr>
      </w:pPr>
      <w:r>
        <w:rPr>
          <w:i/>
          <w:sz w:val="18"/>
        </w:rPr>
        <w:t xml:space="preserve">Pilgrimages: </w:t>
      </w:r>
      <w:r w:rsidRPr="00BE12D8">
        <w:rPr>
          <w:i/>
          <w:sz w:val="18"/>
        </w:rPr>
        <w:t>Sacred Landscapes and Self-Organized Complexity</w:t>
      </w:r>
      <w:r>
        <w:rPr>
          <w:i/>
          <w:sz w:val="18"/>
        </w:rPr>
        <w:tab/>
        <w:t>2009</w:t>
      </w:r>
    </w:p>
    <w:p w14:paraId="35439F39" w14:textId="77777777" w:rsidR="00BF5589" w:rsidRDefault="00D254A0" w:rsidP="00A63F99">
      <w:pPr>
        <w:tabs>
          <w:tab w:val="left" w:pos="3600"/>
          <w:tab w:val="right" w:pos="9360"/>
        </w:tabs>
        <w:ind w:left="3600"/>
        <w:rPr>
          <w:sz w:val="18"/>
        </w:rPr>
      </w:pPr>
      <w:r>
        <w:rPr>
          <w:sz w:val="18"/>
        </w:rPr>
        <w:t xml:space="preserve">Proceedings, J. </w:t>
      </w:r>
      <w:proofErr w:type="spellStart"/>
      <w:r>
        <w:rPr>
          <w:sz w:val="18"/>
        </w:rPr>
        <w:t>Malville</w:t>
      </w:r>
      <w:proofErr w:type="spellEnd"/>
      <w:r>
        <w:rPr>
          <w:sz w:val="18"/>
        </w:rPr>
        <w:t xml:space="preserve"> and B. </w:t>
      </w:r>
      <w:proofErr w:type="spellStart"/>
      <w:r>
        <w:rPr>
          <w:sz w:val="18"/>
        </w:rPr>
        <w:t>Saraswati</w:t>
      </w:r>
      <w:proofErr w:type="spellEnd"/>
      <w:r>
        <w:rPr>
          <w:sz w:val="18"/>
        </w:rPr>
        <w:t xml:space="preserve">, Ed., </w:t>
      </w:r>
      <w:r w:rsidR="00BF5589">
        <w:rPr>
          <w:sz w:val="18"/>
        </w:rPr>
        <w:t>Chapter</w:t>
      </w:r>
      <w:r>
        <w:rPr>
          <w:sz w:val="18"/>
        </w:rPr>
        <w:t xml:space="preserve"> entitled</w:t>
      </w:r>
      <w:r w:rsidR="00BF5589">
        <w:rPr>
          <w:sz w:val="18"/>
        </w:rPr>
        <w:t xml:space="preserve">: “The Basilica of La Madeleine, </w:t>
      </w:r>
      <w:proofErr w:type="spellStart"/>
      <w:r w:rsidR="00BF5589">
        <w:rPr>
          <w:sz w:val="18"/>
        </w:rPr>
        <w:t>Vézelay</w:t>
      </w:r>
      <w:proofErr w:type="spellEnd"/>
      <w:r w:rsidR="00BF5589">
        <w:rPr>
          <w:sz w:val="18"/>
        </w:rPr>
        <w:t>: Spatial and Symbolic Narratives in the Western Christian Church</w:t>
      </w:r>
      <w:r>
        <w:rPr>
          <w:sz w:val="18"/>
        </w:rPr>
        <w:t xml:space="preserve">,” Indira </w:t>
      </w:r>
      <w:proofErr w:type="spellStart"/>
      <w:r>
        <w:rPr>
          <w:sz w:val="18"/>
        </w:rPr>
        <w:t>Ghandi</w:t>
      </w:r>
      <w:proofErr w:type="spellEnd"/>
      <w:r>
        <w:rPr>
          <w:sz w:val="18"/>
        </w:rPr>
        <w:t xml:space="preserve"> Center for the Arts</w:t>
      </w:r>
      <w:r w:rsidR="00BF5589">
        <w:rPr>
          <w:sz w:val="18"/>
        </w:rPr>
        <w:tab/>
      </w:r>
    </w:p>
    <w:p w14:paraId="7E40225F" w14:textId="77777777" w:rsidR="00BF5589" w:rsidRDefault="00BF5589" w:rsidP="00DC2DF5">
      <w:pPr>
        <w:tabs>
          <w:tab w:val="left" w:pos="3060"/>
          <w:tab w:val="right" w:pos="9360"/>
        </w:tabs>
        <w:rPr>
          <w:i/>
          <w:sz w:val="18"/>
        </w:rPr>
      </w:pPr>
      <w:r>
        <w:rPr>
          <w:i/>
          <w:sz w:val="18"/>
        </w:rPr>
        <w:tab/>
      </w:r>
    </w:p>
    <w:p w14:paraId="7D73A074" w14:textId="77777777" w:rsidR="00087272" w:rsidRDefault="00BF5589" w:rsidP="00DC2DF5">
      <w:pPr>
        <w:tabs>
          <w:tab w:val="left" w:pos="3060"/>
          <w:tab w:val="right" w:pos="9360"/>
        </w:tabs>
        <w:rPr>
          <w:i/>
          <w:sz w:val="18"/>
        </w:rPr>
      </w:pPr>
      <w:r>
        <w:rPr>
          <w:i/>
          <w:sz w:val="18"/>
        </w:rPr>
        <w:tab/>
      </w:r>
      <w:r w:rsidR="00DC2DF5">
        <w:rPr>
          <w:i/>
          <w:sz w:val="18"/>
        </w:rPr>
        <w:t xml:space="preserve">Spiritual Path, </w:t>
      </w:r>
      <w:r w:rsidR="00087272">
        <w:rPr>
          <w:i/>
          <w:sz w:val="18"/>
        </w:rPr>
        <w:t>Sacred Place: Myth, Ritu</w:t>
      </w:r>
      <w:r w:rsidR="00DC2DF5">
        <w:rPr>
          <w:i/>
          <w:sz w:val="18"/>
        </w:rPr>
        <w:t>al, and Meaning in Architecture</w:t>
      </w:r>
      <w:r w:rsidR="00D254A0">
        <w:rPr>
          <w:i/>
          <w:sz w:val="18"/>
        </w:rPr>
        <w:tab/>
      </w:r>
      <w:r w:rsidR="00D254A0" w:rsidRPr="00D254A0">
        <w:rPr>
          <w:sz w:val="18"/>
        </w:rPr>
        <w:t>1996</w:t>
      </w:r>
    </w:p>
    <w:p w14:paraId="57DF6B6A" w14:textId="77777777" w:rsidR="00087272" w:rsidRDefault="0044223B" w:rsidP="0055373F">
      <w:pPr>
        <w:tabs>
          <w:tab w:val="left" w:pos="3600"/>
          <w:tab w:val="right" w:pos="9360"/>
        </w:tabs>
        <w:ind w:left="3600" w:hanging="3600"/>
        <w:rPr>
          <w:sz w:val="18"/>
        </w:rPr>
      </w:pPr>
      <w:r>
        <w:rPr>
          <w:sz w:val="18"/>
        </w:rPr>
        <w:tab/>
      </w:r>
      <w:r w:rsidR="00087272">
        <w:rPr>
          <w:sz w:val="18"/>
        </w:rPr>
        <w:t>S</w:t>
      </w:r>
      <w:r w:rsidR="00D254A0">
        <w:rPr>
          <w:sz w:val="18"/>
        </w:rPr>
        <w:t>hambhala Publications</w:t>
      </w:r>
      <w:r w:rsidR="00087272">
        <w:rPr>
          <w:sz w:val="18"/>
        </w:rPr>
        <w:tab/>
      </w:r>
    </w:p>
    <w:p w14:paraId="3128A34A" w14:textId="77777777" w:rsidR="0006398F" w:rsidRDefault="0006398F" w:rsidP="00DC2DF5">
      <w:pPr>
        <w:tabs>
          <w:tab w:val="left" w:pos="3060"/>
          <w:tab w:val="right" w:pos="9360"/>
        </w:tabs>
        <w:rPr>
          <w:b/>
          <w:sz w:val="18"/>
        </w:rPr>
      </w:pPr>
    </w:p>
    <w:p w14:paraId="7F0D294B" w14:textId="77777777" w:rsidR="00087272" w:rsidRDefault="00087272" w:rsidP="00DC2DF5">
      <w:pPr>
        <w:tabs>
          <w:tab w:val="left" w:pos="3060"/>
          <w:tab w:val="right" w:pos="9360"/>
        </w:tabs>
        <w:rPr>
          <w:b/>
          <w:sz w:val="18"/>
        </w:rPr>
      </w:pPr>
      <w:r>
        <w:rPr>
          <w:b/>
          <w:sz w:val="18"/>
        </w:rPr>
        <w:t>Publications and Scholarly Activities</w:t>
      </w:r>
    </w:p>
    <w:p w14:paraId="36F6132A" w14:textId="77777777" w:rsidR="0011479F" w:rsidRDefault="0011479F" w:rsidP="00DC2DF5">
      <w:pPr>
        <w:tabs>
          <w:tab w:val="left" w:pos="3060"/>
          <w:tab w:val="right" w:pos="9360"/>
        </w:tabs>
        <w:ind w:left="3060"/>
        <w:rPr>
          <w:sz w:val="18"/>
        </w:rPr>
      </w:pPr>
      <w:r>
        <w:rPr>
          <w:sz w:val="18"/>
        </w:rPr>
        <w:t>Co-Editor, IN_BO Journal, Vol. 7, No. 9, University of Bologna</w:t>
      </w:r>
      <w:r>
        <w:rPr>
          <w:sz w:val="18"/>
        </w:rPr>
        <w:tab/>
        <w:t>2016</w:t>
      </w:r>
    </w:p>
    <w:p w14:paraId="194A01E9" w14:textId="77777777" w:rsidR="0011479F" w:rsidRPr="0011479F" w:rsidRDefault="0011479F" w:rsidP="00DC2DF5">
      <w:pPr>
        <w:tabs>
          <w:tab w:val="left" w:pos="3060"/>
          <w:tab w:val="right" w:pos="9360"/>
        </w:tabs>
        <w:ind w:left="3060"/>
        <w:rPr>
          <w:i/>
          <w:sz w:val="18"/>
        </w:rPr>
      </w:pPr>
      <w:r w:rsidRPr="0011479F">
        <w:rPr>
          <w:i/>
          <w:sz w:val="18"/>
        </w:rPr>
        <w:t xml:space="preserve">             U</w:t>
      </w:r>
      <w:r>
        <w:rPr>
          <w:i/>
          <w:sz w:val="18"/>
        </w:rPr>
        <w:t>rbanism, Spirituality and Well B</w:t>
      </w:r>
      <w:r w:rsidRPr="0011479F">
        <w:rPr>
          <w:i/>
          <w:sz w:val="18"/>
        </w:rPr>
        <w:t>eing</w:t>
      </w:r>
    </w:p>
    <w:p w14:paraId="4737FE58" w14:textId="77777777" w:rsidR="00BF5589" w:rsidRDefault="00BF5589" w:rsidP="00DC2DF5">
      <w:pPr>
        <w:tabs>
          <w:tab w:val="left" w:pos="3060"/>
          <w:tab w:val="right" w:pos="9360"/>
        </w:tabs>
        <w:ind w:left="3060"/>
        <w:rPr>
          <w:sz w:val="18"/>
        </w:rPr>
      </w:pPr>
    </w:p>
    <w:p w14:paraId="4A25405F" w14:textId="77777777" w:rsidR="00087272" w:rsidRDefault="00087272" w:rsidP="00DC2DF5">
      <w:pPr>
        <w:tabs>
          <w:tab w:val="left" w:pos="3060"/>
          <w:tab w:val="right" w:pos="9360"/>
        </w:tabs>
        <w:ind w:left="3060"/>
        <w:rPr>
          <w:sz w:val="18"/>
        </w:rPr>
      </w:pPr>
      <w:r>
        <w:rPr>
          <w:sz w:val="18"/>
        </w:rPr>
        <w:t>Co-Editor: 2A Magazine</w:t>
      </w:r>
    </w:p>
    <w:p w14:paraId="12236484" w14:textId="77777777" w:rsidR="00087272" w:rsidRPr="00101888" w:rsidRDefault="00087272" w:rsidP="0017076F">
      <w:pPr>
        <w:tabs>
          <w:tab w:val="right" w:pos="9360"/>
        </w:tabs>
        <w:ind w:left="3600"/>
        <w:rPr>
          <w:i/>
          <w:sz w:val="18"/>
        </w:rPr>
      </w:pPr>
      <w:r w:rsidRPr="00101888">
        <w:rPr>
          <w:i/>
          <w:sz w:val="18"/>
        </w:rPr>
        <w:t>Architecture, Culture and Spirituality</w:t>
      </w:r>
      <w:r w:rsidRPr="00101888">
        <w:rPr>
          <w:sz w:val="18"/>
        </w:rPr>
        <w:tab/>
        <w:t>2009</w:t>
      </w:r>
    </w:p>
    <w:p w14:paraId="72D3D3EC" w14:textId="77777777" w:rsidR="00BF5589" w:rsidRDefault="00BF5589" w:rsidP="00DC2DF5">
      <w:pPr>
        <w:tabs>
          <w:tab w:val="left" w:pos="3060"/>
          <w:tab w:val="right" w:pos="9360"/>
        </w:tabs>
        <w:ind w:left="3060"/>
        <w:rPr>
          <w:sz w:val="18"/>
        </w:rPr>
      </w:pPr>
    </w:p>
    <w:p w14:paraId="4375F8E0" w14:textId="77777777" w:rsidR="00087272" w:rsidRDefault="00087272" w:rsidP="00DC2DF5">
      <w:pPr>
        <w:tabs>
          <w:tab w:val="left" w:pos="3060"/>
          <w:tab w:val="right" w:pos="9360"/>
        </w:tabs>
        <w:ind w:left="3060"/>
        <w:rPr>
          <w:sz w:val="18"/>
        </w:rPr>
      </w:pPr>
      <w:r>
        <w:rPr>
          <w:sz w:val="18"/>
        </w:rPr>
        <w:t>Co-Editor: Journal of Architectural Education, Vol. 62.2</w:t>
      </w:r>
    </w:p>
    <w:p w14:paraId="1FD971D5" w14:textId="77777777" w:rsidR="00087272" w:rsidRDefault="00087272" w:rsidP="00DC2DF5">
      <w:pPr>
        <w:tabs>
          <w:tab w:val="left" w:pos="3600"/>
          <w:tab w:val="right" w:pos="9360"/>
        </w:tabs>
        <w:ind w:left="3600"/>
        <w:rPr>
          <w:sz w:val="18"/>
        </w:rPr>
      </w:pPr>
      <w:r w:rsidRPr="00141392">
        <w:rPr>
          <w:i/>
          <w:sz w:val="18"/>
        </w:rPr>
        <w:t>Immateriality in Architecture</w:t>
      </w:r>
      <w:r>
        <w:rPr>
          <w:sz w:val="18"/>
        </w:rPr>
        <w:t xml:space="preserve"> </w:t>
      </w:r>
      <w:r>
        <w:rPr>
          <w:sz w:val="18"/>
        </w:rPr>
        <w:tab/>
        <w:t>2008</w:t>
      </w:r>
    </w:p>
    <w:p w14:paraId="73F0C4A7" w14:textId="77777777" w:rsidR="00BF5589" w:rsidRDefault="009C4E2B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</w:r>
    </w:p>
    <w:p w14:paraId="76B5376C" w14:textId="77777777" w:rsidR="00087272" w:rsidRDefault="00BF5589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</w:r>
      <w:r w:rsidR="00F5481D">
        <w:rPr>
          <w:sz w:val="18"/>
        </w:rPr>
        <w:t>7</w:t>
      </w:r>
      <w:r w:rsidR="00087272">
        <w:rPr>
          <w:sz w:val="18"/>
        </w:rPr>
        <w:t xml:space="preserve"> housing and urban design publications from funded projects</w:t>
      </w:r>
    </w:p>
    <w:p w14:paraId="211C14B6" w14:textId="77777777" w:rsidR="00087272" w:rsidRDefault="0040367B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</w:r>
      <w:r w:rsidR="002F3D90">
        <w:rPr>
          <w:sz w:val="18"/>
        </w:rPr>
        <w:t>20</w:t>
      </w:r>
      <w:r w:rsidR="00087272">
        <w:rPr>
          <w:sz w:val="18"/>
        </w:rPr>
        <w:t xml:space="preserve"> journal articles, book reviews and book introductions</w:t>
      </w:r>
    </w:p>
    <w:p w14:paraId="4D5341F0" w14:textId="77777777" w:rsidR="00087272" w:rsidRDefault="00C72402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  <w:t>30</w:t>
      </w:r>
      <w:r w:rsidR="00087272">
        <w:rPr>
          <w:sz w:val="18"/>
        </w:rPr>
        <w:t xml:space="preserve"> papers presented and/or published at a broad range of </w:t>
      </w:r>
    </w:p>
    <w:p w14:paraId="0E157A65" w14:textId="77777777" w:rsidR="00087272" w:rsidRDefault="00914C83" w:rsidP="00DC2DF5">
      <w:pPr>
        <w:tabs>
          <w:tab w:val="left" w:pos="3600"/>
          <w:tab w:val="right" w:pos="9360"/>
        </w:tabs>
        <w:rPr>
          <w:sz w:val="18"/>
        </w:rPr>
      </w:pPr>
      <w:r>
        <w:rPr>
          <w:sz w:val="18"/>
        </w:rPr>
        <w:tab/>
        <w:t xml:space="preserve">academic </w:t>
      </w:r>
      <w:r w:rsidR="00087272">
        <w:rPr>
          <w:sz w:val="18"/>
        </w:rPr>
        <w:t>conferences</w:t>
      </w:r>
    </w:p>
    <w:p w14:paraId="69051EE0" w14:textId="77777777" w:rsidR="00087272" w:rsidRDefault="00087272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  <w:t>Articles on Thomas Barrie’s publications, funded studios and built work</w:t>
      </w:r>
    </w:p>
    <w:p w14:paraId="047E5B55" w14:textId="77777777" w:rsidR="0011479F" w:rsidRDefault="0040367B" w:rsidP="00DC2DF5">
      <w:pPr>
        <w:tabs>
          <w:tab w:val="left" w:pos="3600"/>
          <w:tab w:val="right" w:pos="9360"/>
        </w:tabs>
        <w:rPr>
          <w:sz w:val="18"/>
        </w:rPr>
      </w:pPr>
      <w:r>
        <w:rPr>
          <w:sz w:val="18"/>
        </w:rPr>
        <w:tab/>
        <w:t>have appeared in over 30</w:t>
      </w:r>
      <w:r w:rsidR="00087272">
        <w:rPr>
          <w:sz w:val="18"/>
        </w:rPr>
        <w:t xml:space="preserve"> publications</w:t>
      </w:r>
    </w:p>
    <w:p w14:paraId="7E828B31" w14:textId="77777777" w:rsidR="0011479F" w:rsidRDefault="00C72402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</w:r>
      <w:r w:rsidR="0011479F">
        <w:rPr>
          <w:sz w:val="18"/>
        </w:rPr>
        <w:t>Numerous citations in scholarly publications</w:t>
      </w:r>
    </w:p>
    <w:p w14:paraId="7122C34B" w14:textId="77777777" w:rsidR="00087272" w:rsidRDefault="0011479F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</w:r>
      <w:r w:rsidR="00C72402">
        <w:rPr>
          <w:sz w:val="18"/>
        </w:rPr>
        <w:t>Over 80</w:t>
      </w:r>
      <w:r w:rsidR="00087272">
        <w:rPr>
          <w:sz w:val="18"/>
        </w:rPr>
        <w:t xml:space="preserve"> lectures and guest critics</w:t>
      </w:r>
    </w:p>
    <w:p w14:paraId="5DAB150C" w14:textId="77777777" w:rsidR="00087272" w:rsidRDefault="009C4E2B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  <w:t>Over 2</w:t>
      </w:r>
      <w:r w:rsidR="00087272">
        <w:rPr>
          <w:sz w:val="18"/>
        </w:rPr>
        <w:t>0 exhibitions and installations</w:t>
      </w:r>
    </w:p>
    <w:p w14:paraId="0753507E" w14:textId="77777777" w:rsidR="00087272" w:rsidRDefault="00087272" w:rsidP="00DC2DF5">
      <w:pPr>
        <w:tabs>
          <w:tab w:val="left" w:pos="3060"/>
          <w:tab w:val="right" w:pos="9360"/>
        </w:tabs>
        <w:rPr>
          <w:sz w:val="18"/>
        </w:rPr>
      </w:pPr>
      <w:r>
        <w:rPr>
          <w:sz w:val="18"/>
        </w:rPr>
        <w:tab/>
        <w:t>Numerous reviews of book proposals for a variety of publishers</w:t>
      </w:r>
    </w:p>
    <w:p w14:paraId="2243B12A" w14:textId="77777777" w:rsidR="00874C4C" w:rsidRDefault="00874C4C" w:rsidP="00DC2DF5">
      <w:pPr>
        <w:tabs>
          <w:tab w:val="left" w:pos="3060"/>
          <w:tab w:val="right" w:pos="9360"/>
        </w:tabs>
        <w:ind w:left="3060" w:hanging="3060"/>
        <w:rPr>
          <w:b/>
          <w:sz w:val="18"/>
        </w:rPr>
      </w:pPr>
    </w:p>
    <w:p w14:paraId="19F0655D" w14:textId="77777777" w:rsidR="00BF5589" w:rsidRDefault="00087272" w:rsidP="0006398F">
      <w:pPr>
        <w:tabs>
          <w:tab w:val="left" w:pos="3060"/>
          <w:tab w:val="right" w:pos="9360"/>
        </w:tabs>
        <w:ind w:left="3060" w:hanging="3060"/>
        <w:rPr>
          <w:b/>
          <w:sz w:val="18"/>
        </w:rPr>
      </w:pPr>
      <w:r>
        <w:rPr>
          <w:b/>
          <w:sz w:val="18"/>
        </w:rPr>
        <w:t>Funded Research + Projects</w:t>
      </w:r>
      <w:r w:rsidR="0006398F">
        <w:rPr>
          <w:b/>
          <w:sz w:val="18"/>
        </w:rPr>
        <w:tab/>
      </w:r>
      <w:r w:rsidR="00874C4C">
        <w:rPr>
          <w:rFonts w:cs="Arial"/>
          <w:sz w:val="18"/>
          <w:szCs w:val="18"/>
        </w:rPr>
        <w:t>Over $150,000 in funded research and extension projects. Numerous grants in support of scholarly research, including NC State Faculty Development grants</w:t>
      </w:r>
      <w:r w:rsidR="0006398F">
        <w:rPr>
          <w:rFonts w:cs="Arial"/>
          <w:sz w:val="18"/>
          <w:szCs w:val="18"/>
        </w:rPr>
        <w:t xml:space="preserve"> (2010, 2004), Chongqing University (2016), and The Graham Foundation </w:t>
      </w:r>
      <w:r w:rsidR="0006398F">
        <w:rPr>
          <w:sz w:val="18"/>
        </w:rPr>
        <w:t>for Advanced Studies in the Fine Arts (2003, 2001).</w:t>
      </w:r>
    </w:p>
    <w:p w14:paraId="366D50BD" w14:textId="77777777" w:rsidR="00087272" w:rsidRPr="0006398F" w:rsidRDefault="00087272" w:rsidP="00DC2DF5">
      <w:pPr>
        <w:tabs>
          <w:tab w:val="left" w:pos="3060"/>
          <w:tab w:val="right" w:pos="9360"/>
        </w:tabs>
        <w:rPr>
          <w:sz w:val="18"/>
        </w:rPr>
      </w:pPr>
    </w:p>
    <w:sectPr w:rsidR="00087272" w:rsidRPr="0006398F" w:rsidSect="0017076F">
      <w:footerReference w:type="default" r:id="rId7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F8A8" w14:textId="77777777" w:rsidR="00D54EC0" w:rsidRDefault="00D54EC0">
      <w:r>
        <w:separator/>
      </w:r>
    </w:p>
  </w:endnote>
  <w:endnote w:type="continuationSeparator" w:id="0">
    <w:p w14:paraId="6F0CD94D" w14:textId="77777777" w:rsidR="00D54EC0" w:rsidRDefault="00D5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B70C" w14:textId="77777777" w:rsidR="00A63F99" w:rsidRPr="00F66516" w:rsidRDefault="00A63F99">
    <w:pPr>
      <w:pStyle w:val="Footer"/>
      <w:rPr>
        <w:rFonts w:ascii="Times New Roman" w:hAnsi="Times New Roman"/>
        <w:i/>
        <w:sz w:val="18"/>
      </w:rPr>
    </w:pPr>
    <w:r w:rsidRPr="00F66516">
      <w:rPr>
        <w:rStyle w:val="PageNumber"/>
        <w:i/>
        <w:sz w:val="18"/>
      </w:rPr>
      <w:tab/>
    </w:r>
    <w:r w:rsidRPr="00F66516">
      <w:rPr>
        <w:rStyle w:val="PageNumber"/>
        <w:i/>
        <w:sz w:val="18"/>
      </w:rPr>
      <w:fldChar w:fldCharType="begin"/>
    </w:r>
    <w:r w:rsidRPr="00F66516">
      <w:rPr>
        <w:rStyle w:val="PageNumber"/>
        <w:rFonts w:ascii="Times New Roman" w:hAnsi="Times New Roman"/>
        <w:i/>
        <w:sz w:val="18"/>
      </w:rPr>
      <w:instrText xml:space="preserve"> PAGE </w:instrText>
    </w:r>
    <w:r w:rsidRPr="00F66516">
      <w:rPr>
        <w:rStyle w:val="PageNumber"/>
        <w:rFonts w:ascii="Times New Roman" w:hAnsi="Times New Roman"/>
        <w:i/>
        <w:sz w:val="18"/>
      </w:rPr>
      <w:fldChar w:fldCharType="separate"/>
    </w:r>
    <w:r w:rsidR="006E7C59">
      <w:rPr>
        <w:rStyle w:val="PageNumber"/>
        <w:rFonts w:ascii="Times New Roman" w:hAnsi="Times New Roman"/>
        <w:i/>
        <w:noProof/>
        <w:sz w:val="18"/>
      </w:rPr>
      <w:t>1</w:t>
    </w:r>
    <w:r w:rsidRPr="00F66516">
      <w:rPr>
        <w:rStyle w:val="PageNumber"/>
        <w:rFonts w:ascii="Times New Roman" w:hAnsi="Times New Roman"/>
        <w:i/>
        <w:sz w:val="18"/>
      </w:rPr>
      <w:fldChar w:fldCharType="end"/>
    </w:r>
    <w:r w:rsidRPr="00F66516">
      <w:rPr>
        <w:rStyle w:val="PageNumber"/>
        <w:rFonts w:ascii="Times New Roman" w:hAnsi="Times New Roman"/>
        <w:i/>
        <w:sz w:val="18"/>
      </w:rPr>
      <w:t xml:space="preserve"> of </w:t>
    </w:r>
    <w:r w:rsidR="006E7C59">
      <w:rPr>
        <w:rStyle w:val="PageNumber"/>
        <w:rFonts w:ascii="Times New Roman" w:hAnsi="Times New Roman"/>
        <w:i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6A7C" w14:textId="77777777" w:rsidR="00D54EC0" w:rsidRDefault="00D54EC0">
      <w:r>
        <w:separator/>
      </w:r>
    </w:p>
  </w:footnote>
  <w:footnote w:type="continuationSeparator" w:id="0">
    <w:p w14:paraId="64CBBB88" w14:textId="77777777" w:rsidR="00D54EC0" w:rsidRDefault="00D54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069"/>
    <w:rsid w:val="000540BC"/>
    <w:rsid w:val="0006398F"/>
    <w:rsid w:val="00087272"/>
    <w:rsid w:val="000A0BB6"/>
    <w:rsid w:val="000E22E9"/>
    <w:rsid w:val="00102484"/>
    <w:rsid w:val="0011479F"/>
    <w:rsid w:val="00114BFF"/>
    <w:rsid w:val="0014437A"/>
    <w:rsid w:val="0017076F"/>
    <w:rsid w:val="001D5DD7"/>
    <w:rsid w:val="001E07EC"/>
    <w:rsid w:val="00281EFD"/>
    <w:rsid w:val="00285167"/>
    <w:rsid w:val="002A0ECC"/>
    <w:rsid w:val="002A681B"/>
    <w:rsid w:val="002F3D90"/>
    <w:rsid w:val="002F7D68"/>
    <w:rsid w:val="00383039"/>
    <w:rsid w:val="003A1622"/>
    <w:rsid w:val="003E2711"/>
    <w:rsid w:val="0040367B"/>
    <w:rsid w:val="0044223B"/>
    <w:rsid w:val="00471B84"/>
    <w:rsid w:val="0055373F"/>
    <w:rsid w:val="00576819"/>
    <w:rsid w:val="005824A0"/>
    <w:rsid w:val="005F5217"/>
    <w:rsid w:val="00630DFD"/>
    <w:rsid w:val="006475DF"/>
    <w:rsid w:val="006C5843"/>
    <w:rsid w:val="006E7C59"/>
    <w:rsid w:val="007219A8"/>
    <w:rsid w:val="00725C0A"/>
    <w:rsid w:val="00774C82"/>
    <w:rsid w:val="007B64A5"/>
    <w:rsid w:val="007F2430"/>
    <w:rsid w:val="00813D9D"/>
    <w:rsid w:val="008319B7"/>
    <w:rsid w:val="0085560F"/>
    <w:rsid w:val="00874C4C"/>
    <w:rsid w:val="00886014"/>
    <w:rsid w:val="00897EE0"/>
    <w:rsid w:val="00906037"/>
    <w:rsid w:val="00914C83"/>
    <w:rsid w:val="00915433"/>
    <w:rsid w:val="0093291A"/>
    <w:rsid w:val="0093427C"/>
    <w:rsid w:val="00953DE1"/>
    <w:rsid w:val="0097664F"/>
    <w:rsid w:val="009C4E2B"/>
    <w:rsid w:val="009E1736"/>
    <w:rsid w:val="00A33BE2"/>
    <w:rsid w:val="00A63F99"/>
    <w:rsid w:val="00A66AF7"/>
    <w:rsid w:val="00A765AF"/>
    <w:rsid w:val="00AA7B7D"/>
    <w:rsid w:val="00B070E8"/>
    <w:rsid w:val="00BD599E"/>
    <w:rsid w:val="00BE1C6E"/>
    <w:rsid w:val="00BF5589"/>
    <w:rsid w:val="00C26ED9"/>
    <w:rsid w:val="00C55E88"/>
    <w:rsid w:val="00C72402"/>
    <w:rsid w:val="00CB596D"/>
    <w:rsid w:val="00D254A0"/>
    <w:rsid w:val="00D54AD9"/>
    <w:rsid w:val="00D54EC0"/>
    <w:rsid w:val="00D86893"/>
    <w:rsid w:val="00DA4FE3"/>
    <w:rsid w:val="00DC2DF5"/>
    <w:rsid w:val="00DF6062"/>
    <w:rsid w:val="00ED5CC4"/>
    <w:rsid w:val="00EE4685"/>
    <w:rsid w:val="00F23114"/>
    <w:rsid w:val="00F5004D"/>
    <w:rsid w:val="00F5481D"/>
    <w:rsid w:val="00F837AF"/>
    <w:rsid w:val="00FA130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AA1B9C"/>
  <w14:defaultImageDpi w14:val="300"/>
  <w15:chartTrackingRefBased/>
  <w15:docId w15:val="{A179ACE4-0F06-4450-A056-EAB1C21E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BD0D99"/>
    <w:pPr>
      <w:keepNext/>
      <w:ind w:right="-1800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66516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F665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665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6516"/>
  </w:style>
  <w:style w:type="paragraph" w:styleId="BodyTextIndent">
    <w:name w:val="Body Text Indent"/>
    <w:basedOn w:val="Normal"/>
    <w:rsid w:val="00141392"/>
    <w:pPr>
      <w:spacing w:line="240" w:lineRule="exact"/>
      <w:ind w:left="144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C36AFE-0242-EF40-848A-FAF56D69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BARRIE, THOMAS</vt:lpstr>
    </vt:vector>
  </TitlesOfParts>
  <Company>NC State University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BARRIE, THOMAS</dc:title>
  <dc:subject/>
  <dc:creator>College of Design</dc:creator>
  <cp:keywords/>
  <cp:lastModifiedBy>Christine Horne Klocke</cp:lastModifiedBy>
  <cp:revision>2</cp:revision>
  <cp:lastPrinted>2015-05-22T21:51:00Z</cp:lastPrinted>
  <dcterms:created xsi:type="dcterms:W3CDTF">2021-06-09T15:01:00Z</dcterms:created>
  <dcterms:modified xsi:type="dcterms:W3CDTF">2021-06-09T15:01:00Z</dcterms:modified>
</cp:coreProperties>
</file>